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2B" w:rsidRPr="00F11C2B" w:rsidRDefault="00F11C2B" w:rsidP="00F11C2B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IN"/>
        </w:rPr>
        <w:t>Job Description</w:t>
      </w:r>
    </w:p>
    <w:p w:rsidR="00F11C2B" w:rsidRPr="00EF7615" w:rsidRDefault="00F11C2B" w:rsidP="00F11C2B">
      <w:pPr>
        <w:spacing w:after="280" w:line="240" w:lineRule="auto"/>
        <w:ind w:left="-2" w:hanging="2"/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n-IN"/>
        </w:rPr>
        <w:t>Udayan Shalini Fellowship Program (USF)</w:t>
      </w:r>
    </w:p>
    <w:p w:rsidR="00EF7615" w:rsidRPr="00F11C2B" w:rsidRDefault="00EF7615" w:rsidP="00F11C2B">
      <w:pPr>
        <w:spacing w:after="280" w:line="240" w:lineRule="auto"/>
        <w:ind w:left="-2" w:hanging="2"/>
        <w:jc w:val="center"/>
        <w:rPr>
          <w:rFonts w:ascii="Times New Roman" w:eastAsia="Times New Roman" w:hAnsi="Times New Roman" w:cs="Times New Roman"/>
          <w:sz w:val="20"/>
          <w:szCs w:val="24"/>
          <w:lang w:eastAsia="en-IN"/>
        </w:rPr>
      </w:pPr>
    </w:p>
    <w:p w:rsidR="00F11C2B" w:rsidRPr="00F11C2B" w:rsidRDefault="00F11C2B" w:rsidP="00F1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>Position title</w:t>
      </w: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ab/>
      </w: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ab/>
      </w:r>
      <w:r w:rsidRPr="00F11C2B">
        <w:rPr>
          <w:rFonts w:ascii="Calibri" w:eastAsia="Times New Roman" w:hAnsi="Calibri" w:cs="Calibri"/>
          <w:color w:val="000000"/>
          <w:lang w:eastAsia="en-IN"/>
        </w:rPr>
        <w:t>: Regional Manager</w:t>
      </w:r>
    </w:p>
    <w:p w:rsidR="00F11C2B" w:rsidRPr="00F11C2B" w:rsidRDefault="00F11C2B" w:rsidP="00F1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>Working mode</w:t>
      </w:r>
      <w:r w:rsidRPr="00F11C2B">
        <w:rPr>
          <w:rFonts w:ascii="Calibri" w:eastAsia="Times New Roman" w:hAnsi="Calibri" w:cs="Calibri"/>
          <w:color w:val="000000"/>
          <w:lang w:eastAsia="en-IN"/>
        </w:rPr>
        <w:tab/>
      </w:r>
      <w:r w:rsidRPr="00F11C2B">
        <w:rPr>
          <w:rFonts w:ascii="Calibri" w:eastAsia="Times New Roman" w:hAnsi="Calibri" w:cs="Calibri"/>
          <w:color w:val="000000"/>
          <w:lang w:eastAsia="en-IN"/>
        </w:rPr>
        <w:tab/>
        <w:t>: Work from Office in New Delhi</w:t>
      </w:r>
    </w:p>
    <w:p w:rsidR="00F11C2B" w:rsidRPr="00F11C2B" w:rsidRDefault="00F11C2B" w:rsidP="00F1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>Salary range</w:t>
      </w:r>
      <w:r w:rsidRPr="00F11C2B">
        <w:rPr>
          <w:rFonts w:ascii="Calibri" w:eastAsia="Times New Roman" w:hAnsi="Calibri" w:cs="Calibri"/>
          <w:color w:val="000000"/>
          <w:lang w:eastAsia="en-IN"/>
        </w:rPr>
        <w:tab/>
      </w:r>
      <w:r w:rsidRPr="00F11C2B">
        <w:rPr>
          <w:rFonts w:ascii="Calibri" w:eastAsia="Times New Roman" w:hAnsi="Calibri" w:cs="Calibri"/>
          <w:color w:val="000000"/>
          <w:lang w:eastAsia="en-IN"/>
        </w:rPr>
        <w:tab/>
        <w:t>: 10-12 LPA</w:t>
      </w:r>
    </w:p>
    <w:p w:rsidR="00F11C2B" w:rsidRPr="00F11C2B" w:rsidRDefault="00867D65" w:rsidP="00F1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lang w:eastAsia="en-IN"/>
        </w:rPr>
        <w:t>Reporting t</w:t>
      </w:r>
      <w:r w:rsidR="00F11C2B"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>o</w:t>
      </w:r>
      <w:r w:rsidR="00F11C2B" w:rsidRPr="00F11C2B">
        <w:rPr>
          <w:rFonts w:ascii="Calibri" w:eastAsia="Times New Roman" w:hAnsi="Calibri" w:cs="Calibri"/>
          <w:color w:val="000000"/>
          <w:lang w:eastAsia="en-IN"/>
        </w:rPr>
        <w:tab/>
      </w:r>
      <w:r w:rsidR="00F11C2B" w:rsidRPr="00F11C2B">
        <w:rPr>
          <w:rFonts w:ascii="Calibri" w:eastAsia="Times New Roman" w:hAnsi="Calibri" w:cs="Calibri"/>
          <w:color w:val="000000"/>
          <w:lang w:eastAsia="en-IN"/>
        </w:rPr>
        <w:tab/>
        <w:t>: Program Head</w:t>
      </w:r>
      <w:r w:rsidR="005100F5">
        <w:rPr>
          <w:rFonts w:ascii="Calibri" w:eastAsia="Times New Roman" w:hAnsi="Calibri" w:cs="Calibri"/>
          <w:color w:val="000000"/>
          <w:lang w:eastAsia="en-IN"/>
        </w:rPr>
        <w:t xml:space="preserve"> </w:t>
      </w:r>
      <w:r w:rsidR="00F11C2B" w:rsidRPr="00F11C2B">
        <w:rPr>
          <w:rFonts w:ascii="Calibri" w:eastAsia="Times New Roman" w:hAnsi="Calibri" w:cs="Calibri"/>
          <w:color w:val="000000"/>
          <w:lang w:eastAsia="en-IN"/>
        </w:rPr>
        <w:t>- USF </w:t>
      </w:r>
    </w:p>
    <w:p w:rsidR="00F11C2B" w:rsidRPr="00F11C2B" w:rsidRDefault="00F11C2B" w:rsidP="00F1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>Travel requirement</w:t>
      </w:r>
      <w:r w:rsidRPr="00F11C2B">
        <w:rPr>
          <w:rFonts w:ascii="Calibri" w:eastAsia="Times New Roman" w:hAnsi="Calibri" w:cs="Calibri"/>
          <w:color w:val="000000"/>
          <w:lang w:eastAsia="en-IN"/>
        </w:rPr>
        <w:tab/>
        <w:t>: Intermittent travel in northern India</w:t>
      </w:r>
    </w:p>
    <w:p w:rsidR="00F11C2B" w:rsidRPr="00F11C2B" w:rsidRDefault="00F11C2B" w:rsidP="00F1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11C2B" w:rsidRPr="00F11C2B" w:rsidRDefault="00F11C2B" w:rsidP="00F11C2B">
      <w:pPr>
        <w:spacing w:after="28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>About Udayan Shalini Fellowship</w:t>
      </w:r>
      <w:r w:rsidRPr="00F11C2B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: </w:t>
      </w:r>
      <w:r w:rsidR="00867D65" w:rsidRPr="00867D65">
        <w:rPr>
          <w:rFonts w:eastAsia="Times New Roman" w:cstheme="minorHAnsi"/>
          <w:bCs/>
          <w:color w:val="000000"/>
          <w:lang w:eastAsia="en-IN"/>
        </w:rPr>
        <w:t>The</w:t>
      </w:r>
      <w:r w:rsidR="00867D65" w:rsidRPr="00867D65">
        <w:rPr>
          <w:rFonts w:eastAsia="Times New Roman" w:cstheme="minorHAnsi"/>
          <w:b/>
          <w:bCs/>
          <w:color w:val="000000"/>
          <w:lang w:eastAsia="en-IN"/>
        </w:rPr>
        <w:t xml:space="preserve"> </w:t>
      </w:r>
      <w:r w:rsidRPr="00F11C2B">
        <w:rPr>
          <w:rFonts w:eastAsia="Times New Roman" w:cstheme="minorHAnsi"/>
          <w:color w:val="000000"/>
          <w:lang w:eastAsia="en-IN"/>
        </w:rPr>
        <w:t>Udayan</w:t>
      </w:r>
      <w:r w:rsidRPr="00F11C2B">
        <w:rPr>
          <w:rFonts w:ascii="Calibri" w:eastAsia="Times New Roman" w:hAnsi="Calibri" w:cs="Calibri"/>
          <w:color w:val="000000"/>
          <w:lang w:eastAsia="en-IN"/>
        </w:rPr>
        <w:t xml:space="preserve"> Shalini Fellowship program of Udayan Care is a unique academic excellence and leadership development program for deserving and talented girls from underserved backgrounds, aiming to turn them into Shalinis - empow</w:t>
      </w:r>
      <w:r w:rsidR="00867D65">
        <w:rPr>
          <w:rFonts w:ascii="Calibri" w:eastAsia="Times New Roman" w:hAnsi="Calibri" w:cs="Calibri"/>
          <w:color w:val="000000"/>
          <w:lang w:eastAsia="en-IN"/>
        </w:rPr>
        <w:t>ered and dignified women. Each f</w:t>
      </w:r>
      <w:r w:rsidRPr="00F11C2B">
        <w:rPr>
          <w:rFonts w:ascii="Calibri" w:eastAsia="Times New Roman" w:hAnsi="Calibri" w:cs="Calibri"/>
          <w:color w:val="000000"/>
          <w:lang w:eastAsia="en-IN"/>
        </w:rPr>
        <w:t>ellow stay</w:t>
      </w:r>
      <w:r w:rsidR="002251A8">
        <w:rPr>
          <w:rFonts w:ascii="Calibri" w:eastAsia="Times New Roman" w:hAnsi="Calibri" w:cs="Calibri"/>
          <w:color w:val="000000"/>
          <w:lang w:eastAsia="en-IN"/>
        </w:rPr>
        <w:t>s in the program from grade 11</w:t>
      </w:r>
      <w:r w:rsidR="002251A8" w:rsidRPr="002251A8">
        <w:rPr>
          <w:rFonts w:ascii="Calibri" w:eastAsia="Times New Roman" w:hAnsi="Calibri" w:cs="Calibri"/>
          <w:color w:val="000000"/>
          <w:vertAlign w:val="superscript"/>
          <w:lang w:eastAsia="en-IN"/>
        </w:rPr>
        <w:t>th</w:t>
      </w:r>
      <w:bookmarkStart w:id="0" w:name="_GoBack"/>
      <w:bookmarkEnd w:id="0"/>
      <w:r w:rsidRPr="00F11C2B">
        <w:rPr>
          <w:rFonts w:ascii="Calibri" w:eastAsia="Times New Roman" w:hAnsi="Calibri" w:cs="Calibri"/>
          <w:color w:val="000000"/>
          <w:lang w:eastAsia="en-IN"/>
        </w:rPr>
        <w:t xml:space="preserve"> till she finishes her graduation, for an average period of 5-6 years.</w:t>
      </w:r>
    </w:p>
    <w:p w:rsidR="00F11C2B" w:rsidRPr="00F11C2B" w:rsidRDefault="00F11C2B" w:rsidP="00F1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>Purpose of the Role</w:t>
      </w:r>
      <w:r w:rsidRPr="00F11C2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 xml:space="preserve">: </w:t>
      </w:r>
      <w:r w:rsidRPr="00F11C2B">
        <w:rPr>
          <w:rFonts w:ascii="Calibri" w:eastAsia="Times New Roman" w:hAnsi="Calibri" w:cs="Calibri"/>
          <w:color w:val="000000"/>
          <w:lang w:eastAsia="en-IN"/>
        </w:rPr>
        <w:t>The role of</w:t>
      </w:r>
      <w:r w:rsidR="00867D65">
        <w:rPr>
          <w:rFonts w:ascii="Calibri" w:eastAsia="Times New Roman" w:hAnsi="Calibri" w:cs="Calibri"/>
          <w:color w:val="000000"/>
          <w:lang w:eastAsia="en-IN"/>
        </w:rPr>
        <w:t xml:space="preserve"> the</w:t>
      </w:r>
      <w:r w:rsidRPr="00F11C2B">
        <w:rPr>
          <w:rFonts w:ascii="Calibri" w:eastAsia="Times New Roman" w:hAnsi="Calibri" w:cs="Calibri"/>
          <w:color w:val="000000"/>
          <w:lang w:eastAsia="en-IN"/>
        </w:rPr>
        <w:t xml:space="preserve"> Regional Manager is critical to the success of Udayan Care's initiatives. This is an opportunity for a highly motivated individual to play an important role in managing the program implementation. The position would w</w:t>
      </w:r>
      <w:r w:rsidR="00867D65">
        <w:rPr>
          <w:rFonts w:ascii="Calibri" w:eastAsia="Times New Roman" w:hAnsi="Calibri" w:cs="Calibri"/>
          <w:color w:val="000000"/>
          <w:lang w:eastAsia="en-IN"/>
        </w:rPr>
        <w:t xml:space="preserve">ork closely with the volunteers, </w:t>
      </w:r>
      <w:r w:rsidRPr="00F11C2B">
        <w:rPr>
          <w:rFonts w:ascii="Calibri" w:eastAsia="Times New Roman" w:hAnsi="Calibri" w:cs="Calibri"/>
          <w:color w:val="000000"/>
          <w:lang w:eastAsia="en-IN"/>
        </w:rPr>
        <w:t xml:space="preserve">senior leaders, and vertical heads, viz. Fundraising, Accounts, Communications, and HR at </w:t>
      </w:r>
      <w:r w:rsidR="00867D65">
        <w:rPr>
          <w:rFonts w:ascii="Calibri" w:eastAsia="Times New Roman" w:hAnsi="Calibri" w:cs="Calibri"/>
          <w:color w:val="000000"/>
          <w:lang w:eastAsia="en-IN"/>
        </w:rPr>
        <w:t xml:space="preserve">the </w:t>
      </w:r>
      <w:r w:rsidRPr="00F11C2B">
        <w:rPr>
          <w:rFonts w:ascii="Calibri" w:eastAsia="Times New Roman" w:hAnsi="Calibri" w:cs="Calibri"/>
          <w:color w:val="000000"/>
          <w:lang w:eastAsia="en-IN"/>
        </w:rPr>
        <w:t>Head Office in Delhi. </w:t>
      </w:r>
    </w:p>
    <w:p w:rsidR="00F11C2B" w:rsidRPr="00F11C2B" w:rsidRDefault="00F11C2B" w:rsidP="00F1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11C2B" w:rsidRPr="00F11C2B" w:rsidRDefault="00F11C2B" w:rsidP="00F11C2B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>Roles and Responsibilities </w:t>
      </w:r>
    </w:p>
    <w:p w:rsidR="00F11C2B" w:rsidRPr="00F11C2B" w:rsidRDefault="00F11C2B" w:rsidP="00F11C2B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The position will spearhead the Udayan Shalini Fellowship Program in northern states of India. The detailed roles and responsibilities include:</w:t>
      </w:r>
    </w:p>
    <w:p w:rsidR="00F11C2B" w:rsidRPr="00F11C2B" w:rsidRDefault="00F11C2B" w:rsidP="00F1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67D65" w:rsidRPr="00F11C2B" w:rsidRDefault="00F11C2B" w:rsidP="00867D65">
      <w:pPr>
        <w:spacing w:before="8" w:after="0" w:line="240" w:lineRule="auto"/>
        <w:rPr>
          <w:rFonts w:ascii="Calibri" w:eastAsia="Times New Roman" w:hAnsi="Calibri" w:cs="Calibri"/>
          <w:b/>
          <w:bCs/>
          <w:color w:val="000000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>Program planning, implementation, management, and expansion:</w:t>
      </w:r>
    </w:p>
    <w:p w:rsidR="00F11C2B" w:rsidRPr="00F11C2B" w:rsidRDefault="00F11C2B" w:rsidP="00F11C2B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 xml:space="preserve">Prepare annual budgets and </w:t>
      </w:r>
      <w:r w:rsidR="00867D65">
        <w:rPr>
          <w:rFonts w:ascii="Calibri" w:eastAsia="Times New Roman" w:hAnsi="Calibri" w:cs="Calibri"/>
          <w:color w:val="000000"/>
          <w:lang w:eastAsia="en-IN"/>
        </w:rPr>
        <w:t>track</w:t>
      </w:r>
      <w:r w:rsidRPr="00F11C2B">
        <w:rPr>
          <w:rFonts w:ascii="Calibri" w:eastAsia="Times New Roman" w:hAnsi="Calibri" w:cs="Calibri"/>
          <w:color w:val="000000"/>
          <w:lang w:eastAsia="en-IN"/>
        </w:rPr>
        <w:t xml:space="preserve"> the expenditure</w:t>
      </w:r>
      <w:r w:rsidR="00F54E14">
        <w:rPr>
          <w:rFonts w:ascii="Calibri" w:eastAsia="Times New Roman" w:hAnsi="Calibri" w:cs="Calibri"/>
          <w:color w:val="000000"/>
          <w:lang w:eastAsia="en-IN"/>
        </w:rPr>
        <w:t>.</w:t>
      </w:r>
    </w:p>
    <w:p w:rsidR="00F11C2B" w:rsidRPr="00F11C2B" w:rsidRDefault="00F11C2B" w:rsidP="00F11C2B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Supervise program implementation and adhere to the timelines. </w:t>
      </w:r>
    </w:p>
    <w:p w:rsidR="00F11C2B" w:rsidRPr="00F11C2B" w:rsidRDefault="00F11C2B" w:rsidP="00F11C2B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Build partnerships and alliances to tap opportunities for collaboration with academic institutions, skilling institutes</w:t>
      </w:r>
      <w:r w:rsidR="00867D65">
        <w:rPr>
          <w:rFonts w:ascii="Calibri" w:eastAsia="Times New Roman" w:hAnsi="Calibri" w:cs="Calibri"/>
          <w:color w:val="000000"/>
          <w:lang w:eastAsia="en-IN"/>
        </w:rPr>
        <w:t>,</w:t>
      </w:r>
      <w:r w:rsidRPr="00F11C2B">
        <w:rPr>
          <w:rFonts w:ascii="Calibri" w:eastAsia="Times New Roman" w:hAnsi="Calibri" w:cs="Calibri"/>
          <w:color w:val="000000"/>
          <w:lang w:eastAsia="en-IN"/>
        </w:rPr>
        <w:t xml:space="preserve"> and employers for our beneficiaries.</w:t>
      </w:r>
      <w:r w:rsidR="00867D65">
        <w:rPr>
          <w:rFonts w:ascii="Calibri" w:eastAsia="Times New Roman" w:hAnsi="Calibri" w:cs="Calibri"/>
          <w:color w:val="000000"/>
          <w:lang w:eastAsia="en-IN"/>
        </w:rPr>
        <w:t xml:space="preserve"> </w:t>
      </w:r>
    </w:p>
    <w:p w:rsidR="00F11C2B" w:rsidRPr="00F11C2B" w:rsidRDefault="00F54E14" w:rsidP="00F11C2B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Manage volunteer relationships.</w:t>
      </w:r>
      <w:r w:rsidR="00F11C2B" w:rsidRPr="00F11C2B">
        <w:rPr>
          <w:rFonts w:ascii="Calibri" w:eastAsia="Times New Roman" w:hAnsi="Calibri" w:cs="Calibri"/>
          <w:color w:val="000000"/>
          <w:lang w:eastAsia="en-IN"/>
        </w:rPr>
        <w:t xml:space="preserve"> Identify and recruit more volunteers as resource persons and mentors</w:t>
      </w:r>
      <w:r w:rsidR="00EF7615">
        <w:rPr>
          <w:rFonts w:ascii="Calibri" w:eastAsia="Times New Roman" w:hAnsi="Calibri" w:cs="Calibri"/>
          <w:color w:val="000000"/>
          <w:lang w:eastAsia="en-IN"/>
        </w:rPr>
        <w:t>.</w:t>
      </w:r>
    </w:p>
    <w:p w:rsidR="00F11C2B" w:rsidRPr="00F11C2B" w:rsidRDefault="00F11C2B" w:rsidP="00F11C2B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Meet beneficiaries and their families, resource persons, mentors, donors, and other stakeholders, to collect feedback and suggestions for program improvement. </w:t>
      </w:r>
    </w:p>
    <w:p w:rsidR="00F11C2B" w:rsidRPr="00F11C2B" w:rsidRDefault="00F11C2B" w:rsidP="00F11C2B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 xml:space="preserve">Ensure effective alumnae engagement in the USF Program and bring back alumnae as donors, mentors, </w:t>
      </w:r>
      <w:r w:rsidR="00F54E14">
        <w:rPr>
          <w:rFonts w:ascii="Calibri" w:eastAsia="Times New Roman" w:hAnsi="Calibri" w:cs="Calibri"/>
          <w:color w:val="000000"/>
          <w:lang w:eastAsia="en-IN"/>
        </w:rPr>
        <w:t xml:space="preserve">and </w:t>
      </w:r>
      <w:r w:rsidRPr="00F11C2B">
        <w:rPr>
          <w:rFonts w:ascii="Calibri" w:eastAsia="Times New Roman" w:hAnsi="Calibri" w:cs="Calibri"/>
          <w:color w:val="000000"/>
          <w:lang w:eastAsia="en-IN"/>
        </w:rPr>
        <w:t>resource people</w:t>
      </w:r>
      <w:r w:rsidR="00F54E14">
        <w:rPr>
          <w:rFonts w:ascii="Calibri" w:eastAsia="Times New Roman" w:hAnsi="Calibri" w:cs="Calibri"/>
          <w:color w:val="000000"/>
          <w:lang w:eastAsia="en-IN"/>
        </w:rPr>
        <w:t>.</w:t>
      </w:r>
    </w:p>
    <w:p w:rsidR="00F11C2B" w:rsidRPr="00F11C2B" w:rsidRDefault="00F11C2B" w:rsidP="00F11C2B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Engage with donors, media,</w:t>
      </w:r>
      <w:r w:rsidRPr="00F11C2B">
        <w:rPr>
          <w:rFonts w:ascii="Calibri" w:eastAsia="Times New Roman" w:hAnsi="Calibri" w:cs="Calibri"/>
          <w:color w:val="FF0000"/>
          <w:lang w:eastAsia="en-IN"/>
        </w:rPr>
        <w:t xml:space="preserve"> </w:t>
      </w:r>
      <w:r w:rsidRPr="00F11C2B">
        <w:rPr>
          <w:rFonts w:ascii="Calibri" w:eastAsia="Times New Roman" w:hAnsi="Calibri" w:cs="Calibri"/>
          <w:color w:val="000000"/>
          <w:lang w:eastAsia="en-IN"/>
        </w:rPr>
        <w:t>and other external stakeholders and represent Udayan Care on different platforms. </w:t>
      </w:r>
    </w:p>
    <w:p w:rsidR="00F11C2B" w:rsidRPr="00F11C2B" w:rsidRDefault="00F11C2B" w:rsidP="00F1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11C2B" w:rsidRPr="00F11C2B" w:rsidRDefault="00F11C2B" w:rsidP="00F1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>Documentation, Monitoring, and Reporting:</w:t>
      </w:r>
    </w:p>
    <w:p w:rsidR="00F11C2B" w:rsidRPr="00F11C2B" w:rsidRDefault="00F11C2B" w:rsidP="00F11C2B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Review the reports, anecdotes, collaterals, etc. to provide inputs for creating good-quality reports. </w:t>
      </w:r>
    </w:p>
    <w:p w:rsidR="00F11C2B" w:rsidRPr="00F11C2B" w:rsidRDefault="00F11C2B" w:rsidP="00F11C2B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Share expense reports with analys</w:t>
      </w:r>
      <w:r w:rsidR="00F54E14">
        <w:rPr>
          <w:rFonts w:ascii="Calibri" w:eastAsia="Times New Roman" w:hAnsi="Calibri" w:cs="Calibri"/>
          <w:color w:val="000000"/>
          <w:lang w:eastAsia="en-IN"/>
        </w:rPr>
        <w:t>is at regular intervals to the finance d</w:t>
      </w:r>
      <w:r w:rsidRPr="00F11C2B">
        <w:rPr>
          <w:rFonts w:ascii="Calibri" w:eastAsia="Times New Roman" w:hAnsi="Calibri" w:cs="Calibri"/>
          <w:color w:val="000000"/>
          <w:lang w:eastAsia="en-IN"/>
        </w:rPr>
        <w:t>epartment.</w:t>
      </w:r>
    </w:p>
    <w:p w:rsidR="00F11C2B" w:rsidRPr="00F11C2B" w:rsidRDefault="00F11C2B" w:rsidP="00F11C2B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Working closely with the finance, HR, fundraising, and other departments as and when required.</w:t>
      </w:r>
    </w:p>
    <w:p w:rsidR="00F11C2B" w:rsidRPr="00F11C2B" w:rsidRDefault="00F11C2B" w:rsidP="00F11C2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Review program data entry status in ERP, share quality concerns with the team and improve the data quality standards.</w:t>
      </w:r>
    </w:p>
    <w:p w:rsidR="00EF7615" w:rsidRPr="00F11C2B" w:rsidRDefault="00F11C2B" w:rsidP="00EF761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Review the process of</w:t>
      </w:r>
      <w:r w:rsidR="00EF7615">
        <w:rPr>
          <w:rFonts w:ascii="Calibri" w:eastAsia="Times New Roman" w:hAnsi="Calibri" w:cs="Calibri"/>
          <w:color w:val="000000"/>
          <w:lang w:eastAsia="en-IN"/>
        </w:rPr>
        <w:t xml:space="preserve"> data collection from the field </w:t>
      </w:r>
      <w:r w:rsidRPr="00F11C2B">
        <w:rPr>
          <w:rFonts w:ascii="Calibri" w:eastAsia="Times New Roman" w:hAnsi="Calibri" w:cs="Calibri"/>
          <w:color w:val="000000"/>
          <w:lang w:eastAsia="en-IN"/>
        </w:rPr>
        <w:t xml:space="preserve">and </w:t>
      </w:r>
      <w:r w:rsidR="00F54E14">
        <w:rPr>
          <w:rFonts w:ascii="Calibri" w:eastAsia="Times New Roman" w:hAnsi="Calibri" w:cs="Calibri"/>
          <w:color w:val="000000"/>
          <w:lang w:eastAsia="en-IN"/>
        </w:rPr>
        <w:t>provide</w:t>
      </w:r>
      <w:r w:rsidRPr="00F11C2B">
        <w:rPr>
          <w:rFonts w:ascii="Calibri" w:eastAsia="Times New Roman" w:hAnsi="Calibri" w:cs="Calibri"/>
          <w:color w:val="000000"/>
          <w:lang w:eastAsia="en-IN"/>
        </w:rPr>
        <w:t xml:space="preserve"> critical inputs for improvement,</w:t>
      </w:r>
      <w:r w:rsidR="00EF7615">
        <w:rPr>
          <w:rFonts w:ascii="Calibri" w:eastAsia="Times New Roman" w:hAnsi="Calibri" w:cs="Calibri"/>
          <w:color w:val="000000"/>
          <w:lang w:eastAsia="en-IN"/>
        </w:rPr>
        <w:t xml:space="preserve"> if needed.</w:t>
      </w:r>
    </w:p>
    <w:p w:rsidR="00F11C2B" w:rsidRPr="00F11C2B" w:rsidRDefault="00F11C2B" w:rsidP="00F1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lastRenderedPageBreak/>
        <w:t>Team management:</w:t>
      </w:r>
    </w:p>
    <w:p w:rsidR="00F11C2B" w:rsidRPr="00F11C2B" w:rsidRDefault="00F11C2B" w:rsidP="00F11C2B">
      <w:pPr>
        <w:numPr>
          <w:ilvl w:val="0"/>
          <w:numId w:val="4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Lead, guide, and motivate the program team in respective chapter/s.</w:t>
      </w:r>
    </w:p>
    <w:p w:rsidR="00F11C2B" w:rsidRPr="00F11C2B" w:rsidRDefault="00F11C2B" w:rsidP="00F11C2B">
      <w:pPr>
        <w:numPr>
          <w:ilvl w:val="0"/>
          <w:numId w:val="4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Identify the learning needs of the team members and align them with capacity-building sessions for team members.</w:t>
      </w:r>
    </w:p>
    <w:p w:rsidR="00F11C2B" w:rsidRPr="00F11C2B" w:rsidRDefault="00F11C2B" w:rsidP="00F11C2B">
      <w:pPr>
        <w:numPr>
          <w:ilvl w:val="0"/>
          <w:numId w:val="4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Develop a</w:t>
      </w:r>
      <w:r w:rsidR="00EF7615">
        <w:rPr>
          <w:rFonts w:ascii="Calibri" w:eastAsia="Times New Roman" w:hAnsi="Calibri" w:cs="Calibri"/>
          <w:color w:val="000000"/>
          <w:lang w:eastAsia="en-IN"/>
        </w:rPr>
        <w:t xml:space="preserve"> second line of command through </w:t>
      </w:r>
      <w:r w:rsidRPr="00F11C2B">
        <w:rPr>
          <w:rFonts w:ascii="Calibri" w:eastAsia="Times New Roman" w:hAnsi="Calibri" w:cs="Calibri"/>
          <w:color w:val="000000"/>
          <w:lang w:eastAsia="en-IN"/>
        </w:rPr>
        <w:t>capacity building and delegation of responsibilities.</w:t>
      </w:r>
    </w:p>
    <w:p w:rsidR="00F11C2B" w:rsidRPr="00F11C2B" w:rsidRDefault="00F11C2B" w:rsidP="00F11C2B">
      <w:pPr>
        <w:numPr>
          <w:ilvl w:val="0"/>
          <w:numId w:val="4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Engage with the</w:t>
      </w:r>
      <w:r w:rsidR="00F54E14">
        <w:rPr>
          <w:rFonts w:ascii="Calibri" w:eastAsia="Times New Roman" w:hAnsi="Calibri" w:cs="Calibri"/>
          <w:color w:val="000000"/>
          <w:lang w:eastAsia="en-IN"/>
        </w:rPr>
        <w:t xml:space="preserve"> team to develop a ‘Culture of J</w:t>
      </w:r>
      <w:r w:rsidRPr="00F11C2B">
        <w:rPr>
          <w:rFonts w:ascii="Calibri" w:eastAsia="Times New Roman" w:hAnsi="Calibri" w:cs="Calibri"/>
          <w:color w:val="000000"/>
          <w:lang w:eastAsia="en-IN"/>
        </w:rPr>
        <w:t xml:space="preserve">oy and Appreciation’ in </w:t>
      </w:r>
      <w:r w:rsidR="00F54E14">
        <w:rPr>
          <w:rFonts w:ascii="Calibri" w:eastAsia="Times New Roman" w:hAnsi="Calibri" w:cs="Calibri"/>
          <w:color w:val="000000"/>
          <w:lang w:eastAsia="en-IN"/>
        </w:rPr>
        <w:t xml:space="preserve">the </w:t>
      </w:r>
      <w:r w:rsidRPr="00F11C2B">
        <w:rPr>
          <w:rFonts w:ascii="Calibri" w:eastAsia="Times New Roman" w:hAnsi="Calibri" w:cs="Calibri"/>
          <w:color w:val="000000"/>
          <w:lang w:eastAsia="en-IN"/>
        </w:rPr>
        <w:t>office.</w:t>
      </w:r>
    </w:p>
    <w:p w:rsidR="00F11C2B" w:rsidRPr="00F11C2B" w:rsidRDefault="00F11C2B" w:rsidP="00F1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11C2B" w:rsidRPr="00F11C2B" w:rsidRDefault="00F11C2B" w:rsidP="00F11C2B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b/>
          <w:bCs/>
          <w:color w:val="000000"/>
          <w:lang w:eastAsia="en-IN"/>
        </w:rPr>
        <w:t>Experience and qualification: </w:t>
      </w:r>
    </w:p>
    <w:p w:rsidR="00EF7615" w:rsidRPr="00F11C2B" w:rsidRDefault="00F11C2B" w:rsidP="00EF7615">
      <w:pPr>
        <w:numPr>
          <w:ilvl w:val="0"/>
          <w:numId w:val="5"/>
        </w:numPr>
        <w:spacing w:before="8" w:after="0" w:line="240" w:lineRule="auto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8-10 years of experience in working with implementation and m</w:t>
      </w:r>
      <w:r w:rsidR="00F54E14">
        <w:rPr>
          <w:rFonts w:ascii="Calibri" w:eastAsia="Times New Roman" w:hAnsi="Calibri" w:cs="Calibri"/>
          <w:color w:val="000000"/>
          <w:lang w:eastAsia="en-IN"/>
        </w:rPr>
        <w:t>anagement of education programs</w:t>
      </w:r>
    </w:p>
    <w:p w:rsidR="00F11C2B" w:rsidRPr="00F11C2B" w:rsidRDefault="00F11C2B" w:rsidP="00F11C2B">
      <w:pPr>
        <w:numPr>
          <w:ilvl w:val="0"/>
          <w:numId w:val="5"/>
        </w:numPr>
        <w:spacing w:before="8" w:after="0" w:line="240" w:lineRule="auto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Excellent written and spoken skills</w:t>
      </w:r>
      <w:r w:rsidR="00F54E14">
        <w:rPr>
          <w:rFonts w:ascii="Calibri" w:eastAsia="Times New Roman" w:hAnsi="Calibri" w:cs="Calibri"/>
          <w:color w:val="000000"/>
          <w:lang w:eastAsia="en-IN"/>
        </w:rPr>
        <w:t xml:space="preserve"> in Hindi and English language</w:t>
      </w:r>
      <w:r w:rsidR="00EF7615">
        <w:rPr>
          <w:rFonts w:ascii="Calibri" w:eastAsia="Times New Roman" w:hAnsi="Calibri" w:cs="Calibri"/>
          <w:color w:val="000000"/>
          <w:lang w:eastAsia="en-IN"/>
        </w:rPr>
        <w:t>s</w:t>
      </w:r>
    </w:p>
    <w:p w:rsidR="00F11C2B" w:rsidRPr="00F11C2B" w:rsidRDefault="00F54E14" w:rsidP="00F11C2B">
      <w:pPr>
        <w:numPr>
          <w:ilvl w:val="0"/>
          <w:numId w:val="5"/>
        </w:numPr>
        <w:spacing w:before="8" w:after="0" w:line="240" w:lineRule="auto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MSW/MBA in social development</w:t>
      </w:r>
    </w:p>
    <w:p w:rsidR="00F11C2B" w:rsidRPr="00F11C2B" w:rsidRDefault="00F11C2B" w:rsidP="00F11C2B">
      <w:pPr>
        <w:numPr>
          <w:ilvl w:val="0"/>
          <w:numId w:val="5"/>
        </w:numPr>
        <w:spacing w:before="8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 w:rsidRPr="00F11C2B">
        <w:rPr>
          <w:rFonts w:ascii="Calibri" w:eastAsia="Times New Roman" w:hAnsi="Calibri" w:cs="Calibri"/>
          <w:color w:val="000000"/>
          <w:lang w:eastAsia="en-IN"/>
        </w:rPr>
        <w:t>Should have managed 10-15 people team </w:t>
      </w:r>
    </w:p>
    <w:p w:rsidR="00F11C2B" w:rsidRPr="00F11C2B" w:rsidRDefault="00F11C2B" w:rsidP="00F1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11C2B" w:rsidRPr="00F11C2B" w:rsidRDefault="00F11C2B" w:rsidP="00F1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i/>
          <w:iCs/>
          <w:color w:val="000000"/>
          <w:lang w:eastAsia="en-IN"/>
        </w:rPr>
        <w:t>Details about Udayan care and Udayan Shalini fellowship can be accessed on our website with this link:</w:t>
      </w:r>
    </w:p>
    <w:p w:rsidR="00F11C2B" w:rsidRPr="00F11C2B" w:rsidRDefault="00F11C2B" w:rsidP="00F11C2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IN"/>
        </w:rPr>
      </w:pPr>
      <w:r w:rsidRPr="00F11C2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IN"/>
        </w:rPr>
        <w:t xml:space="preserve">About Udayan Care: </w:t>
      </w:r>
      <w:hyperlink r:id="rId5" w:history="1">
        <w:r w:rsidRPr="00F11C2B">
          <w:rPr>
            <w:rFonts w:ascii="Calibri" w:eastAsia="Times New Roman" w:hAnsi="Calibri" w:cs="Calibri"/>
            <w:i/>
            <w:iCs/>
            <w:color w:val="0563C1"/>
            <w:sz w:val="20"/>
            <w:szCs w:val="20"/>
            <w:u w:val="single"/>
            <w:lang w:eastAsia="en-IN"/>
          </w:rPr>
          <w:t>https://udayancare.org/</w:t>
        </w:r>
      </w:hyperlink>
      <w:r w:rsidRPr="00F11C2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IN"/>
        </w:rPr>
        <w:t> </w:t>
      </w:r>
    </w:p>
    <w:p w:rsidR="00F11C2B" w:rsidRPr="00F11C2B" w:rsidRDefault="00F11C2B" w:rsidP="00F11C2B">
      <w:pPr>
        <w:numPr>
          <w:ilvl w:val="0"/>
          <w:numId w:val="6"/>
        </w:numPr>
        <w:spacing w:before="8"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IN"/>
        </w:rPr>
      </w:pPr>
      <w:r w:rsidRPr="00F11C2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IN"/>
        </w:rPr>
        <w:t xml:space="preserve">About Udayan Fellowship Program: </w:t>
      </w:r>
      <w:hyperlink r:id="rId6" w:history="1">
        <w:r w:rsidRPr="00F11C2B">
          <w:rPr>
            <w:rFonts w:ascii="Calibri" w:eastAsia="Times New Roman" w:hAnsi="Calibri" w:cs="Calibri"/>
            <w:i/>
            <w:iCs/>
            <w:color w:val="0563C1"/>
            <w:sz w:val="20"/>
            <w:szCs w:val="20"/>
            <w:u w:val="single"/>
            <w:lang w:eastAsia="en-IN"/>
          </w:rPr>
          <w:t>https://udayancare.org/udayan-shalini-fellowship/udayan-shalini-fellowship-programme</w:t>
        </w:r>
      </w:hyperlink>
      <w:r w:rsidRPr="00F11C2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IN"/>
        </w:rPr>
        <w:t> </w:t>
      </w:r>
    </w:p>
    <w:p w:rsidR="00F11C2B" w:rsidRDefault="00F11C2B" w:rsidP="00F1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F7615" w:rsidRDefault="00EF7615" w:rsidP="00F1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F7615" w:rsidRPr="00F11C2B" w:rsidRDefault="00EF7615" w:rsidP="00F11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11C2B" w:rsidRPr="00F11C2B" w:rsidRDefault="00F11C2B" w:rsidP="00F1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1C2B">
        <w:rPr>
          <w:rFonts w:ascii="Calibri" w:eastAsia="Times New Roman" w:hAnsi="Calibri" w:cs="Calibri"/>
          <w:i/>
          <w:iCs/>
          <w:color w:val="000000"/>
          <w:lang w:eastAsia="en-IN"/>
        </w:rPr>
        <w:t>--End--</w:t>
      </w:r>
    </w:p>
    <w:p w:rsidR="00EC1B79" w:rsidRDefault="00EC1B79"/>
    <w:sectPr w:rsidR="00EC1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00EC"/>
    <w:multiLevelType w:val="multilevel"/>
    <w:tmpl w:val="313C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4622E"/>
    <w:multiLevelType w:val="multilevel"/>
    <w:tmpl w:val="78BC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576DE"/>
    <w:multiLevelType w:val="multilevel"/>
    <w:tmpl w:val="F05C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E1B42"/>
    <w:multiLevelType w:val="multilevel"/>
    <w:tmpl w:val="AEF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50228"/>
    <w:multiLevelType w:val="multilevel"/>
    <w:tmpl w:val="DD7E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C755F"/>
    <w:multiLevelType w:val="multilevel"/>
    <w:tmpl w:val="43F4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2B"/>
    <w:rsid w:val="002251A8"/>
    <w:rsid w:val="005100F5"/>
    <w:rsid w:val="00867D65"/>
    <w:rsid w:val="00EC1B79"/>
    <w:rsid w:val="00EF7615"/>
    <w:rsid w:val="00F11C2B"/>
    <w:rsid w:val="00F5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FC15E"/>
  <w15:chartTrackingRefBased/>
  <w15:docId w15:val="{D440A142-C792-4CD3-97A4-A55026C7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F11C2B"/>
  </w:style>
  <w:style w:type="character" w:styleId="Hyperlink">
    <w:name w:val="Hyperlink"/>
    <w:basedOn w:val="DefaultParagraphFont"/>
    <w:uiPriority w:val="99"/>
    <w:semiHidden/>
    <w:unhideWhenUsed/>
    <w:rsid w:val="00F11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ayancare.org/udayan-shalini-fellowship/udayan-shalini-fellowship-programme" TargetMode="External"/><Relationship Id="rId5" Type="http://schemas.openxmlformats.org/officeDocument/2006/relationships/hyperlink" Target="https://udayancar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514</Words>
  <Characters>3159</Characters>
  <Application>Microsoft Office Word</Application>
  <DocSecurity>0</DocSecurity>
  <Lines>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2024-08-07T05:52:00Z</dcterms:created>
  <dcterms:modified xsi:type="dcterms:W3CDTF">2024-08-07T08:28:00Z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e972d385-1b33-4925-a427-e73af14d9326</vt:lpwstr>
  </property>
</Properties>
</file>