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A03C6" w14:textId="45811D85" w:rsidR="00A65859" w:rsidRPr="00DF0D23" w:rsidRDefault="00A65859" w:rsidP="00A65859">
      <w:pPr>
        <w:spacing w:after="0"/>
        <w:jc w:val="both"/>
        <w:rPr>
          <w:rFonts w:ascii="Arial" w:hAnsi="Arial" w:cs="Arial"/>
          <w:b/>
          <w:sz w:val="24"/>
          <w:szCs w:val="24"/>
        </w:rPr>
      </w:pPr>
      <w:r w:rsidRPr="00DF0D23">
        <w:rPr>
          <w:rFonts w:ascii="Arial" w:hAnsi="Arial" w:cs="Arial"/>
          <w:b/>
          <w:noProof/>
          <w:sz w:val="24"/>
          <w:szCs w:val="24"/>
        </w:rPr>
        <w:drawing>
          <wp:anchor distT="0" distB="0" distL="114300" distR="114300" simplePos="0" relativeHeight="251659264" behindDoc="0" locked="0" layoutInCell="1" allowOverlap="1" wp14:anchorId="4BE33CF8" wp14:editId="67A6D83F">
            <wp:simplePos x="0" y="0"/>
            <wp:positionH relativeFrom="margin">
              <wp:posOffset>4328160</wp:posOffset>
            </wp:positionH>
            <wp:positionV relativeFrom="margin">
              <wp:posOffset>38100</wp:posOffset>
            </wp:positionV>
            <wp:extent cx="1994535" cy="781050"/>
            <wp:effectExtent l="0" t="0" r="5715" b="0"/>
            <wp:wrapSquare wrapText="bothSides"/>
            <wp:docPr id="1" name="Picture 1" descr="UdayanCare Log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ayanCare Logo- Tag L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4535" cy="781050"/>
                    </a:xfrm>
                    <a:prstGeom prst="rect">
                      <a:avLst/>
                    </a:prstGeom>
                    <a:noFill/>
                  </pic:spPr>
                </pic:pic>
              </a:graphicData>
            </a:graphic>
            <wp14:sizeRelH relativeFrom="page">
              <wp14:pctWidth>0</wp14:pctWidth>
            </wp14:sizeRelH>
            <wp14:sizeRelV relativeFrom="page">
              <wp14:pctHeight>0</wp14:pctHeight>
            </wp14:sizeRelV>
          </wp:anchor>
        </w:drawing>
      </w:r>
      <w:r w:rsidRPr="00DF0D23">
        <w:rPr>
          <w:rFonts w:ascii="Arial" w:hAnsi="Arial" w:cs="Arial"/>
          <w:b/>
          <w:sz w:val="24"/>
          <w:szCs w:val="24"/>
        </w:rPr>
        <w:t xml:space="preserve">Position: </w:t>
      </w:r>
      <w:r w:rsidR="00576C6C" w:rsidRPr="00DF0D23">
        <w:rPr>
          <w:rFonts w:ascii="Arial" w:hAnsi="Arial" w:cs="Arial"/>
          <w:b/>
          <w:sz w:val="24"/>
          <w:szCs w:val="24"/>
        </w:rPr>
        <w:tab/>
      </w:r>
      <w:r w:rsidR="00576C6C" w:rsidRPr="00DF0D23">
        <w:rPr>
          <w:rStyle w:val="il"/>
          <w:rFonts w:ascii="Arial" w:hAnsi="Arial" w:cs="Arial"/>
          <w:b/>
          <w:bCs/>
          <w:color w:val="222222"/>
          <w:sz w:val="24"/>
          <w:szCs w:val="24"/>
          <w:shd w:val="clear" w:color="auto" w:fill="FFFFFF"/>
        </w:rPr>
        <w:t>Accounts</w:t>
      </w:r>
      <w:r w:rsidR="00576C6C" w:rsidRPr="00DF0D23">
        <w:rPr>
          <w:rFonts w:ascii="Arial" w:hAnsi="Arial" w:cs="Arial"/>
          <w:b/>
          <w:bCs/>
          <w:color w:val="222222"/>
          <w:sz w:val="24"/>
          <w:szCs w:val="24"/>
          <w:shd w:val="clear" w:color="auto" w:fill="FFFFFF"/>
        </w:rPr>
        <w:t> </w:t>
      </w:r>
      <w:r w:rsidR="00F61BA9">
        <w:rPr>
          <w:rFonts w:ascii="Arial" w:hAnsi="Arial" w:cs="Arial"/>
          <w:b/>
          <w:bCs/>
          <w:color w:val="222222"/>
          <w:sz w:val="24"/>
          <w:szCs w:val="24"/>
          <w:shd w:val="clear" w:color="auto" w:fill="FFFFFF"/>
        </w:rPr>
        <w:t>E</w:t>
      </w:r>
      <w:r w:rsidR="00576C6C" w:rsidRPr="00DF0D23">
        <w:rPr>
          <w:rStyle w:val="il"/>
          <w:rFonts w:ascii="Arial" w:hAnsi="Arial" w:cs="Arial"/>
          <w:b/>
          <w:bCs/>
          <w:color w:val="222222"/>
          <w:sz w:val="24"/>
          <w:szCs w:val="24"/>
          <w:shd w:val="clear" w:color="auto" w:fill="FFFFFF"/>
        </w:rPr>
        <w:t>xecutive</w:t>
      </w:r>
    </w:p>
    <w:p w14:paraId="760FC4A1" w14:textId="77777777" w:rsidR="00A65859" w:rsidRPr="00DF0D23" w:rsidRDefault="00A65859" w:rsidP="00A65859">
      <w:pPr>
        <w:spacing w:after="0"/>
        <w:jc w:val="both"/>
        <w:rPr>
          <w:rFonts w:ascii="Arial" w:hAnsi="Arial" w:cs="Arial"/>
          <w:b/>
          <w:sz w:val="24"/>
          <w:szCs w:val="24"/>
        </w:rPr>
      </w:pPr>
      <w:r w:rsidRPr="00DF0D23">
        <w:rPr>
          <w:rFonts w:ascii="Arial" w:hAnsi="Arial" w:cs="Arial"/>
          <w:b/>
          <w:sz w:val="24"/>
          <w:szCs w:val="24"/>
        </w:rPr>
        <w:t xml:space="preserve">Location:    </w:t>
      </w:r>
      <w:r w:rsidRPr="00DF0D23">
        <w:rPr>
          <w:rFonts w:ascii="Arial" w:hAnsi="Arial" w:cs="Arial"/>
          <w:b/>
          <w:sz w:val="24"/>
          <w:szCs w:val="24"/>
        </w:rPr>
        <w:tab/>
        <w:t>New Delhi</w:t>
      </w:r>
    </w:p>
    <w:p w14:paraId="55F73E83" w14:textId="58777AE5" w:rsidR="00A65859" w:rsidRPr="00DF0D23" w:rsidRDefault="00A65859" w:rsidP="00A65859">
      <w:pPr>
        <w:spacing w:after="0"/>
        <w:jc w:val="both"/>
        <w:rPr>
          <w:rFonts w:ascii="Arial" w:hAnsi="Arial" w:cs="Arial"/>
          <w:b/>
          <w:sz w:val="24"/>
          <w:szCs w:val="24"/>
        </w:rPr>
      </w:pPr>
      <w:r w:rsidRPr="00DF0D23">
        <w:rPr>
          <w:rFonts w:ascii="Arial" w:hAnsi="Arial" w:cs="Arial"/>
          <w:b/>
          <w:sz w:val="24"/>
          <w:szCs w:val="24"/>
        </w:rPr>
        <w:t xml:space="preserve">Reports to: </w:t>
      </w:r>
      <w:r w:rsidRPr="00DF0D23">
        <w:rPr>
          <w:rFonts w:ascii="Arial" w:hAnsi="Arial" w:cs="Arial"/>
          <w:b/>
          <w:sz w:val="24"/>
          <w:szCs w:val="24"/>
        </w:rPr>
        <w:tab/>
      </w:r>
      <w:r w:rsidR="00576C6C" w:rsidRPr="00DF0D23">
        <w:rPr>
          <w:rFonts w:ascii="Arial" w:hAnsi="Arial" w:cs="Arial"/>
          <w:b/>
          <w:sz w:val="24"/>
          <w:szCs w:val="24"/>
        </w:rPr>
        <w:t>Sr. Manager</w:t>
      </w:r>
      <w:r w:rsidR="00DF0D23">
        <w:rPr>
          <w:rFonts w:ascii="Arial" w:hAnsi="Arial" w:cs="Arial"/>
          <w:b/>
          <w:sz w:val="24"/>
          <w:szCs w:val="24"/>
        </w:rPr>
        <w:t xml:space="preserve"> </w:t>
      </w:r>
      <w:r w:rsidR="00576C6C" w:rsidRPr="00DF0D23">
        <w:rPr>
          <w:rFonts w:ascii="Arial" w:hAnsi="Arial" w:cs="Arial"/>
          <w:b/>
          <w:sz w:val="24"/>
          <w:szCs w:val="24"/>
        </w:rPr>
        <w:t>-</w:t>
      </w:r>
      <w:r w:rsidR="00DF0D23">
        <w:rPr>
          <w:rFonts w:ascii="Arial" w:hAnsi="Arial" w:cs="Arial"/>
          <w:b/>
          <w:sz w:val="24"/>
          <w:szCs w:val="24"/>
        </w:rPr>
        <w:t xml:space="preserve"> </w:t>
      </w:r>
      <w:r w:rsidR="00576C6C" w:rsidRPr="00DF0D23">
        <w:rPr>
          <w:rFonts w:ascii="Arial" w:hAnsi="Arial" w:cs="Arial"/>
          <w:b/>
          <w:sz w:val="24"/>
          <w:szCs w:val="24"/>
        </w:rPr>
        <w:t>Finance</w:t>
      </w:r>
      <w:r w:rsidRPr="00DF0D23">
        <w:rPr>
          <w:rFonts w:ascii="Arial" w:hAnsi="Arial" w:cs="Arial"/>
          <w:b/>
          <w:sz w:val="24"/>
          <w:szCs w:val="24"/>
        </w:rPr>
        <w:t xml:space="preserve"> </w:t>
      </w:r>
    </w:p>
    <w:p w14:paraId="09260255" w14:textId="77777777" w:rsidR="00A65859" w:rsidRPr="00DF0D23" w:rsidRDefault="00A65859" w:rsidP="00A65859">
      <w:pPr>
        <w:spacing w:after="0"/>
        <w:jc w:val="both"/>
        <w:rPr>
          <w:rFonts w:ascii="Arial" w:hAnsi="Arial" w:cs="Arial"/>
          <w:b/>
          <w:sz w:val="24"/>
          <w:szCs w:val="24"/>
        </w:rPr>
      </w:pPr>
    </w:p>
    <w:tbl>
      <w:tblPr>
        <w:tblpPr w:leftFromText="180" w:rightFromText="180" w:vertAnchor="text" w:tblpY="1"/>
        <w:tblOverlap w:val="never"/>
        <w:tblW w:w="10476" w:type="dxa"/>
        <w:tblLook w:val="04A0" w:firstRow="1" w:lastRow="0" w:firstColumn="1" w:lastColumn="0" w:noHBand="0" w:noVBand="1"/>
      </w:tblPr>
      <w:tblGrid>
        <w:gridCol w:w="10206"/>
        <w:gridCol w:w="270"/>
      </w:tblGrid>
      <w:tr w:rsidR="00A65859" w:rsidRPr="00DF0D23" w14:paraId="70DC220E" w14:textId="77777777" w:rsidTr="00B6286D">
        <w:trPr>
          <w:trHeight w:val="80"/>
        </w:trPr>
        <w:tc>
          <w:tcPr>
            <w:tcW w:w="10206" w:type="dxa"/>
          </w:tcPr>
          <w:tbl>
            <w:tblPr>
              <w:tblpPr w:leftFromText="180" w:rightFromText="180" w:vertAnchor="text" w:horzAnchor="margin" w:tblpX="-630" w:tblpY="-6"/>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0"/>
            </w:tblGrid>
            <w:tr w:rsidR="00A65859" w:rsidRPr="00DF0D23" w14:paraId="7618D8ED" w14:textId="77777777" w:rsidTr="00BE3EEA">
              <w:tc>
                <w:tcPr>
                  <w:tcW w:w="9540" w:type="dxa"/>
                  <w:tcBorders>
                    <w:top w:val="nil"/>
                    <w:left w:val="nil"/>
                    <w:bottom w:val="single" w:sz="4" w:space="0" w:color="auto"/>
                    <w:right w:val="nil"/>
                  </w:tcBorders>
                  <w:vAlign w:val="center"/>
                </w:tcPr>
                <w:p w14:paraId="12342916" w14:textId="77777777" w:rsidR="00A65859" w:rsidRPr="00DF0D23" w:rsidRDefault="00A65859" w:rsidP="00BE3EEA">
                  <w:pPr>
                    <w:spacing w:after="0"/>
                    <w:rPr>
                      <w:rFonts w:ascii="Arial" w:hAnsi="Arial" w:cs="Arial"/>
                      <w:b/>
                      <w:sz w:val="24"/>
                      <w:szCs w:val="24"/>
                    </w:rPr>
                  </w:pPr>
                  <w:r w:rsidRPr="00DF0D23">
                    <w:rPr>
                      <w:rFonts w:ascii="Arial" w:hAnsi="Arial" w:cs="Arial"/>
                      <w:b/>
                      <w:sz w:val="24"/>
                      <w:szCs w:val="24"/>
                    </w:rPr>
                    <w:t xml:space="preserve">Section 1 | About Udayan Care  </w:t>
                  </w:r>
                </w:p>
              </w:tc>
            </w:tr>
            <w:tr w:rsidR="00A65859" w:rsidRPr="00DF0D23" w14:paraId="35BF402E" w14:textId="77777777" w:rsidTr="00BE3EEA">
              <w:tc>
                <w:tcPr>
                  <w:tcW w:w="9540" w:type="dxa"/>
                  <w:tcBorders>
                    <w:top w:val="single" w:sz="4" w:space="0" w:color="auto"/>
                    <w:left w:val="single" w:sz="4" w:space="0" w:color="auto"/>
                    <w:bottom w:val="single" w:sz="4" w:space="0" w:color="auto"/>
                    <w:right w:val="single" w:sz="4" w:space="0" w:color="auto"/>
                  </w:tcBorders>
                  <w:vAlign w:val="center"/>
                </w:tcPr>
                <w:p w14:paraId="6738D3EE" w14:textId="77777777" w:rsidR="00A65859" w:rsidRPr="00DF0D23" w:rsidRDefault="00A65859" w:rsidP="00BE3EEA">
                  <w:pPr>
                    <w:pStyle w:val="Default"/>
                    <w:spacing w:line="276" w:lineRule="auto"/>
                    <w:jc w:val="both"/>
                    <w:rPr>
                      <w:color w:val="auto"/>
                    </w:rPr>
                  </w:pPr>
                  <w:r w:rsidRPr="00DF0D23">
                    <w:rPr>
                      <w:color w:val="auto"/>
                    </w:rPr>
                    <w:t xml:space="preserve">Udayan Care, an ISO 9000 certified organisation, has been working for the quality care of disadvantaged children and women and youth for over 24 years, with the endeavor of providing sustainable rehabilitation. The mission of “A nurturing home for every orphaned child; an opportunity for higher education for every girl and for every adult; the dignity of self-reliance and the desire to give back to society.” is what drives its 140 employees and close to 800 volunteers to action. </w:t>
                  </w:r>
                </w:p>
                <w:p w14:paraId="2E3B5882" w14:textId="77777777" w:rsidR="00A65859" w:rsidRPr="00DF0D23" w:rsidRDefault="00A65859" w:rsidP="00552AEF">
                  <w:pPr>
                    <w:pStyle w:val="Default"/>
                    <w:jc w:val="both"/>
                  </w:pPr>
                  <w:r w:rsidRPr="00DF0D23">
                    <w:t xml:space="preserve">Udayan Care has been accredited by Give India, Guidestar &amp; Credibility Alliance, for its transparent and credible performance. </w:t>
                  </w:r>
                  <w:r w:rsidRPr="00DF0D23">
                    <w:rPr>
                      <w:bCs/>
                    </w:rPr>
                    <w:t xml:space="preserve">In 2015, the Honourable President of India awarded Udayan Care the </w:t>
                  </w:r>
                  <w:r w:rsidRPr="00DF0D23">
                    <w:t>National Award for Child Welfare 2014</w:t>
                  </w:r>
                  <w:r w:rsidRPr="00DF0D23">
                    <w:rPr>
                      <w:bCs/>
                    </w:rPr>
                    <w:t>-India’s highest commendation for a non-profit child welfare organisation</w:t>
                  </w:r>
                  <w:r w:rsidRPr="00DF0D23">
                    <w:t xml:space="preserve"> constituted by the Govt. of India</w:t>
                  </w:r>
                  <w:r w:rsidRPr="00DF0D23">
                    <w:rPr>
                      <w:strike/>
                    </w:rPr>
                    <w:t xml:space="preserve"> </w:t>
                  </w:r>
                </w:p>
              </w:tc>
            </w:tr>
          </w:tbl>
          <w:p w14:paraId="050DED18" w14:textId="77777777" w:rsidR="00A65859" w:rsidRPr="00DF0D23" w:rsidRDefault="00A65859" w:rsidP="00BE3EEA">
            <w:pPr>
              <w:tabs>
                <w:tab w:val="left" w:pos="1050"/>
              </w:tabs>
              <w:spacing w:after="0"/>
              <w:ind w:left="-90" w:firstLine="90"/>
              <w:rPr>
                <w:rFonts w:ascii="Arial" w:hAnsi="Arial" w:cs="Arial"/>
                <w:b/>
                <w:sz w:val="24"/>
                <w:szCs w:val="24"/>
              </w:rPr>
            </w:pPr>
          </w:p>
        </w:tc>
        <w:tc>
          <w:tcPr>
            <w:tcW w:w="270" w:type="dxa"/>
          </w:tcPr>
          <w:p w14:paraId="024D7708" w14:textId="77777777" w:rsidR="00A65859" w:rsidRPr="00DF0D23" w:rsidRDefault="00A65859" w:rsidP="00BE3EEA">
            <w:pPr>
              <w:spacing w:after="0"/>
              <w:rPr>
                <w:rFonts w:ascii="Arial" w:hAnsi="Arial" w:cs="Arial"/>
                <w:b/>
                <w:sz w:val="24"/>
                <w:szCs w:val="24"/>
              </w:rPr>
            </w:pPr>
          </w:p>
        </w:tc>
      </w:tr>
      <w:tr w:rsidR="00A65859" w:rsidRPr="00DF0D23" w14:paraId="4175BCA3" w14:textId="77777777" w:rsidTr="00B6286D">
        <w:trPr>
          <w:trHeight w:val="123"/>
        </w:trPr>
        <w:tc>
          <w:tcPr>
            <w:tcW w:w="10206" w:type="dxa"/>
          </w:tcPr>
          <w:p w14:paraId="48135D1D" w14:textId="77777777" w:rsidR="00A65859" w:rsidRPr="00DF0D23" w:rsidRDefault="00A65859" w:rsidP="00BE3EEA">
            <w:pPr>
              <w:spacing w:after="0"/>
              <w:ind w:firstLine="720"/>
              <w:rPr>
                <w:rFonts w:ascii="Arial" w:hAnsi="Arial" w:cs="Arial"/>
                <w:b/>
                <w:sz w:val="24"/>
                <w:szCs w:val="24"/>
              </w:rPr>
            </w:pPr>
          </w:p>
        </w:tc>
        <w:tc>
          <w:tcPr>
            <w:tcW w:w="270" w:type="dxa"/>
          </w:tcPr>
          <w:p w14:paraId="29E7ECD7" w14:textId="77777777" w:rsidR="00A65859" w:rsidRPr="00DF0D23" w:rsidRDefault="00A65859" w:rsidP="00BE3EEA">
            <w:pPr>
              <w:spacing w:after="0"/>
              <w:rPr>
                <w:rFonts w:ascii="Arial" w:hAnsi="Arial" w:cs="Arial"/>
                <w:b/>
                <w:sz w:val="24"/>
                <w:szCs w:val="24"/>
              </w:rPr>
            </w:pPr>
          </w:p>
        </w:tc>
      </w:tr>
    </w:tbl>
    <w:p w14:paraId="5CD28C75" w14:textId="77777777" w:rsidR="00A65859" w:rsidRPr="00DF0D23" w:rsidRDefault="00A65859" w:rsidP="00A65859">
      <w:pPr>
        <w:spacing w:after="0"/>
        <w:rPr>
          <w:rFonts w:ascii="Arial" w:hAnsi="Arial" w:cs="Arial"/>
          <w:vanish/>
          <w:sz w:val="24"/>
          <w:szCs w:val="24"/>
        </w:rPr>
      </w:pPr>
    </w:p>
    <w:p w14:paraId="14635D24" w14:textId="77777777" w:rsidR="00A65859" w:rsidRPr="00DF0D23" w:rsidRDefault="00A65859" w:rsidP="00A65859">
      <w:pPr>
        <w:spacing w:after="0"/>
        <w:jc w:val="both"/>
        <w:rPr>
          <w:rFonts w:ascii="Arial" w:hAnsi="Arial" w:cs="Arial"/>
          <w:b/>
          <w:bCs/>
          <w:sz w:val="24"/>
          <w:szCs w:val="24"/>
        </w:rPr>
      </w:pPr>
    </w:p>
    <w:tbl>
      <w:tblPr>
        <w:tblW w:w="9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gridCol w:w="150"/>
        <w:gridCol w:w="30"/>
      </w:tblGrid>
      <w:tr w:rsidR="00026B4C" w:rsidRPr="00DF0D23" w14:paraId="637B7907" w14:textId="77777777" w:rsidTr="00BE3EEA">
        <w:trPr>
          <w:gridAfter w:val="1"/>
          <w:wAfter w:w="30" w:type="dxa"/>
          <w:trHeight w:val="153"/>
        </w:trPr>
        <w:tc>
          <w:tcPr>
            <w:tcW w:w="9756" w:type="dxa"/>
            <w:gridSpan w:val="2"/>
            <w:tcBorders>
              <w:top w:val="nil"/>
              <w:left w:val="nil"/>
              <w:bottom w:val="single" w:sz="4" w:space="0" w:color="auto"/>
              <w:right w:val="nil"/>
            </w:tcBorders>
            <w:vAlign w:val="center"/>
          </w:tcPr>
          <w:p w14:paraId="42F8F27D" w14:textId="77777777" w:rsidR="00026B4C" w:rsidRPr="00DF0D23" w:rsidRDefault="00026B4C" w:rsidP="00BE3EEA">
            <w:pPr>
              <w:spacing w:after="0" w:line="240" w:lineRule="auto"/>
              <w:rPr>
                <w:rFonts w:ascii="Arial" w:hAnsi="Arial" w:cs="Arial"/>
                <w:b/>
                <w:sz w:val="24"/>
                <w:szCs w:val="24"/>
              </w:rPr>
            </w:pPr>
            <w:r w:rsidRPr="00DF0D23">
              <w:rPr>
                <w:rFonts w:ascii="Arial" w:hAnsi="Arial" w:cs="Arial"/>
                <w:b/>
                <w:sz w:val="24"/>
                <w:szCs w:val="24"/>
              </w:rPr>
              <w:t xml:space="preserve">Section 2 | Purpose of the Role </w:t>
            </w:r>
          </w:p>
        </w:tc>
      </w:tr>
      <w:tr w:rsidR="00026B4C" w:rsidRPr="00DF0D23" w14:paraId="0EA96134" w14:textId="77777777" w:rsidTr="00BE3EEA">
        <w:trPr>
          <w:gridAfter w:val="1"/>
          <w:wAfter w:w="30" w:type="dxa"/>
          <w:trHeight w:val="782"/>
        </w:trPr>
        <w:tc>
          <w:tcPr>
            <w:tcW w:w="9756" w:type="dxa"/>
            <w:gridSpan w:val="2"/>
            <w:tcBorders>
              <w:top w:val="single" w:sz="4" w:space="0" w:color="auto"/>
              <w:left w:val="single" w:sz="4" w:space="0" w:color="auto"/>
              <w:bottom w:val="single" w:sz="4" w:space="0" w:color="auto"/>
              <w:right w:val="single" w:sz="4" w:space="0" w:color="auto"/>
            </w:tcBorders>
            <w:vAlign w:val="center"/>
          </w:tcPr>
          <w:p w14:paraId="12DEF6A9" w14:textId="6B3AB387" w:rsidR="00026B4C" w:rsidRPr="00DF0D23" w:rsidRDefault="00026B4C" w:rsidP="00DF0D23">
            <w:pPr>
              <w:shd w:val="clear" w:color="auto" w:fill="FFFFFF"/>
              <w:spacing w:before="180" w:after="0" w:line="240" w:lineRule="auto"/>
              <w:rPr>
                <w:rFonts w:ascii="Arial" w:eastAsia="Calibri" w:hAnsi="Arial" w:cs="Arial"/>
                <w:color w:val="000000"/>
                <w:sz w:val="24"/>
                <w:szCs w:val="24"/>
              </w:rPr>
            </w:pPr>
            <w:r w:rsidRPr="00DF0D23">
              <w:rPr>
                <w:rFonts w:ascii="Arial" w:eastAsia="Calibri" w:hAnsi="Arial" w:cs="Arial"/>
                <w:color w:val="000000"/>
                <w:sz w:val="24"/>
                <w:szCs w:val="24"/>
              </w:rPr>
              <w:t xml:space="preserve">The </w:t>
            </w:r>
            <w:r w:rsidR="00250CB8" w:rsidRPr="00DF0D23">
              <w:rPr>
                <w:rFonts w:ascii="Arial" w:eastAsia="Calibri" w:hAnsi="Arial" w:cs="Arial"/>
                <w:color w:val="000000"/>
                <w:sz w:val="24"/>
                <w:szCs w:val="24"/>
              </w:rPr>
              <w:t xml:space="preserve">proposed position will be </w:t>
            </w:r>
            <w:r w:rsidR="00576C6C" w:rsidRPr="00DF0D23">
              <w:rPr>
                <w:rFonts w:ascii="Arial" w:eastAsia="Calibri" w:hAnsi="Arial" w:cs="Arial"/>
                <w:color w:val="000000"/>
                <w:sz w:val="24"/>
                <w:szCs w:val="24"/>
              </w:rPr>
              <w:t>integral part of strong Udayan Accounting team and will be given</w:t>
            </w:r>
            <w:r w:rsidR="00DF0D23" w:rsidRPr="00DF0D23">
              <w:rPr>
                <w:rFonts w:ascii="Arial" w:eastAsia="Calibri" w:hAnsi="Arial" w:cs="Arial"/>
                <w:color w:val="000000"/>
                <w:sz w:val="24"/>
                <w:szCs w:val="24"/>
              </w:rPr>
              <w:t xml:space="preserve"> independent role to manage the branch expense and accounting in close supervision of </w:t>
            </w:r>
            <w:r w:rsidR="00DF0D23" w:rsidRPr="00DF0D23">
              <w:rPr>
                <w:rFonts w:ascii="Arial" w:hAnsi="Arial" w:cs="Arial"/>
                <w:b/>
                <w:sz w:val="24"/>
                <w:szCs w:val="24"/>
              </w:rPr>
              <w:t>Sr. Manager -Finance</w:t>
            </w:r>
            <w:r w:rsidR="00DF0D23" w:rsidRPr="00DF0D23">
              <w:rPr>
                <w:rFonts w:ascii="Arial" w:hAnsi="Arial" w:cs="Arial"/>
                <w:b/>
                <w:sz w:val="24"/>
                <w:szCs w:val="24"/>
              </w:rPr>
              <w:t xml:space="preserve"> from HO</w:t>
            </w:r>
            <w:r w:rsidR="00576C6C" w:rsidRPr="00DF0D23">
              <w:rPr>
                <w:rFonts w:ascii="Arial" w:eastAsia="Calibri" w:hAnsi="Arial" w:cs="Arial"/>
                <w:color w:val="000000"/>
                <w:sz w:val="24"/>
                <w:szCs w:val="24"/>
              </w:rPr>
              <w:t xml:space="preserve">.  </w:t>
            </w:r>
          </w:p>
        </w:tc>
      </w:tr>
      <w:tr w:rsidR="00026B4C" w:rsidRPr="00DF0D23" w14:paraId="6C7C1205" w14:textId="77777777" w:rsidTr="00BE3EEA">
        <w:trPr>
          <w:trHeight w:val="286"/>
          <w:tblHeader/>
        </w:trPr>
        <w:tc>
          <w:tcPr>
            <w:tcW w:w="9786" w:type="dxa"/>
            <w:gridSpan w:val="3"/>
            <w:tcBorders>
              <w:top w:val="nil"/>
              <w:left w:val="nil"/>
              <w:bottom w:val="single" w:sz="4" w:space="0" w:color="auto"/>
              <w:right w:val="nil"/>
            </w:tcBorders>
            <w:vAlign w:val="center"/>
          </w:tcPr>
          <w:p w14:paraId="1302B706" w14:textId="77777777" w:rsidR="00026B4C" w:rsidRPr="00DF0D23" w:rsidRDefault="00026B4C" w:rsidP="00BE3EEA">
            <w:pPr>
              <w:spacing w:after="0" w:line="240" w:lineRule="auto"/>
              <w:rPr>
                <w:rFonts w:ascii="Arial" w:hAnsi="Arial" w:cs="Arial"/>
                <w:b/>
                <w:sz w:val="24"/>
                <w:szCs w:val="24"/>
              </w:rPr>
            </w:pPr>
          </w:p>
          <w:p w14:paraId="6A341E52" w14:textId="77777777" w:rsidR="00026B4C" w:rsidRPr="00DF0D23" w:rsidRDefault="00026B4C" w:rsidP="00BE3EEA">
            <w:pPr>
              <w:spacing w:after="0" w:line="240" w:lineRule="auto"/>
              <w:rPr>
                <w:rFonts w:ascii="Arial" w:hAnsi="Arial" w:cs="Arial"/>
                <w:b/>
                <w:sz w:val="24"/>
                <w:szCs w:val="24"/>
              </w:rPr>
            </w:pPr>
            <w:r w:rsidRPr="00DF0D23">
              <w:rPr>
                <w:rFonts w:ascii="Arial" w:hAnsi="Arial" w:cs="Arial"/>
                <w:b/>
                <w:sz w:val="24"/>
                <w:szCs w:val="24"/>
              </w:rPr>
              <w:t xml:space="preserve">Section 3 | Key Responsibilities   </w:t>
            </w:r>
          </w:p>
        </w:tc>
      </w:tr>
      <w:tr w:rsidR="00026B4C" w:rsidRPr="00DF0D23" w14:paraId="7B01E9A0" w14:textId="77777777" w:rsidTr="00BE3EEA">
        <w:trPr>
          <w:trHeight w:val="502"/>
        </w:trPr>
        <w:tc>
          <w:tcPr>
            <w:tcW w:w="9786" w:type="dxa"/>
            <w:gridSpan w:val="3"/>
            <w:tcBorders>
              <w:top w:val="single" w:sz="4" w:space="0" w:color="auto"/>
              <w:left w:val="single" w:sz="4" w:space="0" w:color="auto"/>
              <w:bottom w:val="single" w:sz="4" w:space="0" w:color="auto"/>
              <w:right w:val="single" w:sz="4" w:space="0" w:color="auto"/>
            </w:tcBorders>
            <w:vAlign w:val="center"/>
          </w:tcPr>
          <w:p w14:paraId="6ECC28AC" w14:textId="77777777" w:rsidR="00026B4C" w:rsidRPr="00DF0D23" w:rsidRDefault="00026B4C" w:rsidP="00BE3EEA">
            <w:pPr>
              <w:pStyle w:val="ListParagraph"/>
              <w:autoSpaceDE w:val="0"/>
              <w:autoSpaceDN w:val="0"/>
              <w:adjustRightInd w:val="0"/>
              <w:spacing w:after="0" w:line="240" w:lineRule="auto"/>
              <w:jc w:val="both"/>
              <w:rPr>
                <w:rFonts w:ascii="Arial" w:hAnsi="Arial" w:cs="Arial"/>
                <w:color w:val="000000"/>
                <w:sz w:val="24"/>
                <w:szCs w:val="24"/>
              </w:rPr>
            </w:pPr>
          </w:p>
          <w:p w14:paraId="4426F8B0" w14:textId="77777777" w:rsidR="00DF0D23" w:rsidRPr="00DF0D23" w:rsidRDefault="00576C6C" w:rsidP="00250CB8">
            <w:pPr>
              <w:pStyle w:val="ListParagraph"/>
              <w:numPr>
                <w:ilvl w:val="0"/>
                <w:numId w:val="7"/>
              </w:numPr>
              <w:shd w:val="clear" w:color="auto" w:fill="FFFFFF"/>
              <w:spacing w:before="180" w:after="0" w:line="240" w:lineRule="auto"/>
              <w:rPr>
                <w:rFonts w:ascii="Arial" w:eastAsia="Calibri" w:hAnsi="Arial" w:cs="Arial"/>
                <w:color w:val="000000"/>
                <w:sz w:val="24"/>
                <w:szCs w:val="24"/>
              </w:rPr>
            </w:pPr>
            <w:r w:rsidRPr="00DF0D23">
              <w:rPr>
                <w:rFonts w:ascii="Arial" w:eastAsia="Calibri" w:hAnsi="Arial" w:cs="Arial"/>
                <w:color w:val="000000"/>
                <w:sz w:val="24"/>
                <w:szCs w:val="24"/>
              </w:rPr>
              <w:t>Accounts payable booking</w:t>
            </w:r>
            <w:r w:rsidR="00250CB8" w:rsidRPr="00DF0D23">
              <w:rPr>
                <w:rFonts w:ascii="Arial" w:eastAsia="Calibri" w:hAnsi="Arial" w:cs="Arial"/>
                <w:color w:val="000000"/>
                <w:sz w:val="24"/>
                <w:szCs w:val="24"/>
              </w:rPr>
              <w:t xml:space="preserve"> </w:t>
            </w:r>
          </w:p>
          <w:p w14:paraId="29414D31" w14:textId="63553DEC" w:rsidR="00026B4C" w:rsidRPr="00DF0D23" w:rsidRDefault="00250CB8" w:rsidP="00250CB8">
            <w:pPr>
              <w:pStyle w:val="ListParagraph"/>
              <w:numPr>
                <w:ilvl w:val="0"/>
                <w:numId w:val="7"/>
              </w:numPr>
              <w:shd w:val="clear" w:color="auto" w:fill="FFFFFF"/>
              <w:spacing w:before="180" w:after="0" w:line="240" w:lineRule="auto"/>
              <w:rPr>
                <w:rFonts w:ascii="Arial" w:eastAsia="Calibri" w:hAnsi="Arial" w:cs="Arial"/>
                <w:color w:val="000000"/>
                <w:sz w:val="24"/>
                <w:szCs w:val="24"/>
              </w:rPr>
            </w:pPr>
            <w:r w:rsidRPr="00DF0D23">
              <w:rPr>
                <w:rFonts w:ascii="Arial" w:eastAsia="Calibri" w:hAnsi="Arial" w:cs="Arial"/>
                <w:color w:val="000000"/>
                <w:sz w:val="24"/>
                <w:szCs w:val="24"/>
              </w:rPr>
              <w:t>Timely processing of payments</w:t>
            </w:r>
          </w:p>
          <w:p w14:paraId="493B0A45" w14:textId="356CDF3F" w:rsidR="00457C30" w:rsidRPr="00DF0D23" w:rsidRDefault="00576C6C" w:rsidP="00250CB8">
            <w:pPr>
              <w:pStyle w:val="ListParagraph"/>
              <w:numPr>
                <w:ilvl w:val="0"/>
                <w:numId w:val="7"/>
              </w:numPr>
              <w:shd w:val="clear" w:color="auto" w:fill="FFFFFF"/>
              <w:spacing w:before="180" w:after="0" w:line="240" w:lineRule="auto"/>
              <w:rPr>
                <w:rFonts w:ascii="Arial" w:eastAsia="Calibri" w:hAnsi="Arial" w:cs="Arial"/>
                <w:color w:val="000000"/>
                <w:sz w:val="24"/>
                <w:szCs w:val="24"/>
              </w:rPr>
            </w:pPr>
            <w:r w:rsidRPr="00DF0D23">
              <w:rPr>
                <w:rFonts w:ascii="Arial" w:eastAsia="Calibri" w:hAnsi="Arial" w:cs="Arial"/>
                <w:color w:val="000000"/>
                <w:sz w:val="24"/>
                <w:szCs w:val="24"/>
              </w:rPr>
              <w:t>Filling of documents.</w:t>
            </w:r>
          </w:p>
          <w:p w14:paraId="6FDCF2AB" w14:textId="7C7ED336" w:rsidR="00576C6C" w:rsidRPr="00DF0D23" w:rsidRDefault="00576C6C" w:rsidP="00250CB8">
            <w:pPr>
              <w:pStyle w:val="ListParagraph"/>
              <w:numPr>
                <w:ilvl w:val="0"/>
                <w:numId w:val="7"/>
              </w:numPr>
              <w:shd w:val="clear" w:color="auto" w:fill="FFFFFF"/>
              <w:spacing w:before="180" w:after="0" w:line="240" w:lineRule="auto"/>
              <w:rPr>
                <w:rFonts w:ascii="Arial" w:eastAsia="Calibri" w:hAnsi="Arial" w:cs="Arial"/>
                <w:color w:val="000000"/>
                <w:sz w:val="24"/>
                <w:szCs w:val="24"/>
              </w:rPr>
            </w:pPr>
            <w:r w:rsidRPr="00DF0D23">
              <w:rPr>
                <w:rFonts w:ascii="Arial" w:eastAsia="Calibri" w:hAnsi="Arial" w:cs="Arial"/>
                <w:color w:val="000000"/>
                <w:sz w:val="24"/>
                <w:szCs w:val="24"/>
              </w:rPr>
              <w:t>Bank Reconciliation</w:t>
            </w:r>
          </w:p>
          <w:p w14:paraId="7905DF1E" w14:textId="47ABF78B" w:rsidR="00457C30" w:rsidRPr="00DF0D23" w:rsidRDefault="00576C6C" w:rsidP="00250CB8">
            <w:pPr>
              <w:pStyle w:val="ListParagraph"/>
              <w:numPr>
                <w:ilvl w:val="0"/>
                <w:numId w:val="7"/>
              </w:numPr>
              <w:shd w:val="clear" w:color="auto" w:fill="FFFFFF"/>
              <w:spacing w:before="180" w:after="0" w:line="240" w:lineRule="auto"/>
              <w:rPr>
                <w:rFonts w:ascii="Arial" w:eastAsia="Calibri" w:hAnsi="Arial" w:cs="Arial"/>
                <w:color w:val="000000"/>
                <w:sz w:val="24"/>
                <w:szCs w:val="24"/>
              </w:rPr>
            </w:pPr>
            <w:r w:rsidRPr="00DF0D23">
              <w:rPr>
                <w:rFonts w:ascii="Arial" w:eastAsia="Calibri" w:hAnsi="Arial" w:cs="Arial"/>
                <w:color w:val="000000"/>
                <w:sz w:val="24"/>
                <w:szCs w:val="24"/>
              </w:rPr>
              <w:t>Fixed assets register maintenance and updating</w:t>
            </w:r>
          </w:p>
          <w:p w14:paraId="714D6ADF" w14:textId="795896BB" w:rsidR="00026B4C" w:rsidRPr="00DF0D23" w:rsidRDefault="00250CB8" w:rsidP="00CB2411">
            <w:pPr>
              <w:pStyle w:val="ListParagraph"/>
              <w:numPr>
                <w:ilvl w:val="0"/>
                <w:numId w:val="7"/>
              </w:numPr>
              <w:rPr>
                <w:rFonts w:ascii="Arial" w:eastAsia="Calibri" w:hAnsi="Arial" w:cs="Arial"/>
                <w:color w:val="000000"/>
                <w:sz w:val="24"/>
                <w:szCs w:val="24"/>
              </w:rPr>
            </w:pPr>
            <w:r w:rsidRPr="00DF0D23">
              <w:rPr>
                <w:rFonts w:ascii="Arial" w:eastAsia="Calibri" w:hAnsi="Arial" w:cs="Arial"/>
                <w:color w:val="000000"/>
                <w:sz w:val="24"/>
                <w:szCs w:val="24"/>
              </w:rPr>
              <w:t xml:space="preserve">Management of assets management as per organizational policies and processes for all locations including branches. </w:t>
            </w:r>
          </w:p>
          <w:p w14:paraId="569B7659" w14:textId="3EC7B254" w:rsidR="00DF0D23" w:rsidRPr="00DF0D23" w:rsidRDefault="00DF0D23" w:rsidP="00CB2411">
            <w:pPr>
              <w:pStyle w:val="ListParagraph"/>
              <w:numPr>
                <w:ilvl w:val="0"/>
                <w:numId w:val="7"/>
              </w:numPr>
              <w:rPr>
                <w:rFonts w:ascii="Arial" w:eastAsia="Calibri" w:hAnsi="Arial" w:cs="Arial"/>
                <w:color w:val="000000"/>
                <w:sz w:val="24"/>
                <w:szCs w:val="24"/>
              </w:rPr>
            </w:pPr>
            <w:r w:rsidRPr="00DF0D23">
              <w:rPr>
                <w:rFonts w:ascii="Arial" w:eastAsia="Calibri" w:hAnsi="Arial" w:cs="Arial"/>
                <w:color w:val="000000"/>
                <w:sz w:val="24"/>
                <w:szCs w:val="24"/>
              </w:rPr>
              <w:t>HO and Branch reconciliation</w:t>
            </w:r>
          </w:p>
          <w:p w14:paraId="1B70571E" w14:textId="3930E19F" w:rsidR="00DF0D23" w:rsidRPr="00DF0D23" w:rsidRDefault="00DF0D23" w:rsidP="00AB3C79">
            <w:pPr>
              <w:pStyle w:val="ListParagraph"/>
              <w:numPr>
                <w:ilvl w:val="0"/>
                <w:numId w:val="7"/>
              </w:numPr>
              <w:rPr>
                <w:rFonts w:ascii="Arial" w:eastAsia="Calibri" w:hAnsi="Arial" w:cs="Arial"/>
                <w:color w:val="000000"/>
                <w:sz w:val="24"/>
                <w:szCs w:val="24"/>
              </w:rPr>
            </w:pPr>
            <w:r w:rsidRPr="00DF0D23">
              <w:rPr>
                <w:rFonts w:ascii="Arial" w:eastAsia="Calibri" w:hAnsi="Arial" w:cs="Arial"/>
                <w:color w:val="000000"/>
                <w:sz w:val="24"/>
                <w:szCs w:val="24"/>
              </w:rPr>
              <w:t>Fund forecasting and management</w:t>
            </w:r>
          </w:p>
          <w:p w14:paraId="28DE0C29" w14:textId="77777777" w:rsidR="00250CB8" w:rsidRPr="00DF0D23" w:rsidRDefault="00250CB8" w:rsidP="00250CB8">
            <w:pPr>
              <w:pStyle w:val="ListParagraph"/>
              <w:ind w:left="780"/>
              <w:rPr>
                <w:rFonts w:ascii="Arial" w:hAnsi="Arial" w:cs="Arial"/>
                <w:b/>
                <w:color w:val="000000"/>
                <w:sz w:val="24"/>
                <w:szCs w:val="24"/>
              </w:rPr>
            </w:pPr>
          </w:p>
          <w:p w14:paraId="4209D949" w14:textId="2EA968C3" w:rsidR="00026B4C" w:rsidRPr="00DF0D23" w:rsidRDefault="00026B4C" w:rsidP="00BE3EEA">
            <w:pPr>
              <w:pStyle w:val="ListParagraph"/>
              <w:autoSpaceDE w:val="0"/>
              <w:autoSpaceDN w:val="0"/>
              <w:adjustRightInd w:val="0"/>
              <w:spacing w:after="0" w:line="240" w:lineRule="auto"/>
              <w:ind w:left="0"/>
              <w:jc w:val="both"/>
              <w:rPr>
                <w:rFonts w:ascii="Arial" w:hAnsi="Arial" w:cs="Arial"/>
                <w:b/>
                <w:color w:val="000000"/>
                <w:sz w:val="24"/>
                <w:szCs w:val="24"/>
              </w:rPr>
            </w:pPr>
            <w:r w:rsidRPr="00DF0D23">
              <w:rPr>
                <w:rFonts w:ascii="Arial" w:hAnsi="Arial" w:cs="Arial"/>
                <w:b/>
                <w:color w:val="000000"/>
                <w:sz w:val="24"/>
                <w:szCs w:val="24"/>
              </w:rPr>
              <w:t xml:space="preserve">Any other job or related task as advised by the </w:t>
            </w:r>
            <w:r w:rsidR="00576C6C" w:rsidRPr="00DF0D23">
              <w:rPr>
                <w:rFonts w:ascii="Arial" w:hAnsi="Arial" w:cs="Arial"/>
                <w:b/>
                <w:color w:val="000000"/>
                <w:sz w:val="24"/>
                <w:szCs w:val="24"/>
              </w:rPr>
              <w:t xml:space="preserve">Sr. Manager / </w:t>
            </w:r>
            <w:r w:rsidRPr="00DF0D23">
              <w:rPr>
                <w:rFonts w:ascii="Arial" w:hAnsi="Arial" w:cs="Arial"/>
                <w:b/>
                <w:color w:val="000000"/>
                <w:sz w:val="24"/>
                <w:szCs w:val="24"/>
              </w:rPr>
              <w:t>Director</w:t>
            </w:r>
            <w:r w:rsidR="00576C6C" w:rsidRPr="00DF0D23">
              <w:rPr>
                <w:rFonts w:ascii="Arial" w:hAnsi="Arial" w:cs="Arial"/>
                <w:b/>
                <w:color w:val="000000"/>
                <w:sz w:val="24"/>
                <w:szCs w:val="24"/>
              </w:rPr>
              <w:t xml:space="preserve"> - Finance</w:t>
            </w:r>
          </w:p>
          <w:p w14:paraId="7DA34102" w14:textId="77777777" w:rsidR="00026B4C" w:rsidRPr="00DF0D23" w:rsidRDefault="00026B4C" w:rsidP="00457C30">
            <w:pPr>
              <w:autoSpaceDE w:val="0"/>
              <w:autoSpaceDN w:val="0"/>
              <w:adjustRightInd w:val="0"/>
              <w:jc w:val="both"/>
              <w:rPr>
                <w:rFonts w:ascii="Arial" w:hAnsi="Arial" w:cs="Arial"/>
                <w:i/>
                <w:sz w:val="24"/>
                <w:szCs w:val="24"/>
              </w:rPr>
            </w:pPr>
            <w:r w:rsidRPr="00DF0D23">
              <w:rPr>
                <w:rFonts w:ascii="Arial" w:hAnsi="Arial" w:cs="Arial"/>
                <w:i/>
                <w:color w:val="000000"/>
                <w:sz w:val="24"/>
                <w:szCs w:val="24"/>
              </w:rPr>
              <w:t xml:space="preserve">        </w:t>
            </w:r>
          </w:p>
        </w:tc>
      </w:tr>
      <w:tr w:rsidR="00026B4C" w:rsidRPr="00DF0D23" w14:paraId="2DD2689F" w14:textId="77777777" w:rsidTr="00BE3EEA">
        <w:trPr>
          <w:gridAfter w:val="2"/>
          <w:wAfter w:w="180" w:type="dxa"/>
          <w:tblHeader/>
        </w:trPr>
        <w:tc>
          <w:tcPr>
            <w:tcW w:w="9606" w:type="dxa"/>
            <w:tcBorders>
              <w:top w:val="nil"/>
              <w:left w:val="nil"/>
              <w:bottom w:val="single" w:sz="4" w:space="0" w:color="auto"/>
              <w:right w:val="nil"/>
            </w:tcBorders>
            <w:vAlign w:val="center"/>
          </w:tcPr>
          <w:p w14:paraId="49852720" w14:textId="77777777" w:rsidR="00026B4C" w:rsidRPr="00DF0D23" w:rsidRDefault="00026B4C" w:rsidP="00BE3EEA">
            <w:pPr>
              <w:spacing w:after="0" w:line="240" w:lineRule="auto"/>
              <w:jc w:val="both"/>
              <w:rPr>
                <w:rFonts w:ascii="Arial" w:hAnsi="Arial" w:cs="Arial"/>
                <w:b/>
                <w:sz w:val="24"/>
                <w:szCs w:val="24"/>
              </w:rPr>
            </w:pPr>
          </w:p>
          <w:p w14:paraId="2275C24C" w14:textId="480B6F90" w:rsidR="00026B4C" w:rsidRPr="00DF0D23" w:rsidRDefault="00026B4C" w:rsidP="008B0943">
            <w:pPr>
              <w:spacing w:after="0" w:line="240" w:lineRule="auto"/>
              <w:jc w:val="both"/>
              <w:rPr>
                <w:rFonts w:ascii="Arial" w:hAnsi="Arial" w:cs="Arial"/>
                <w:b/>
                <w:sz w:val="24"/>
                <w:szCs w:val="24"/>
              </w:rPr>
            </w:pPr>
            <w:r w:rsidRPr="00DF0D23">
              <w:rPr>
                <w:rFonts w:ascii="Arial" w:hAnsi="Arial" w:cs="Arial"/>
                <w:b/>
                <w:sz w:val="24"/>
                <w:szCs w:val="24"/>
              </w:rPr>
              <w:t xml:space="preserve">Section </w:t>
            </w:r>
            <w:r w:rsidR="008B0943" w:rsidRPr="00DF0D23">
              <w:rPr>
                <w:rFonts w:ascii="Arial" w:hAnsi="Arial" w:cs="Arial"/>
                <w:b/>
                <w:sz w:val="24"/>
                <w:szCs w:val="24"/>
              </w:rPr>
              <w:t>4</w:t>
            </w:r>
            <w:r w:rsidRPr="00DF0D23">
              <w:rPr>
                <w:rFonts w:ascii="Arial" w:hAnsi="Arial" w:cs="Arial"/>
                <w:b/>
                <w:sz w:val="24"/>
                <w:szCs w:val="24"/>
              </w:rPr>
              <w:t xml:space="preserve"> | </w:t>
            </w:r>
            <w:r w:rsidR="00576C6C" w:rsidRPr="00DF0D23">
              <w:rPr>
                <w:rFonts w:ascii="Arial" w:hAnsi="Arial" w:cs="Arial"/>
                <w:b/>
                <w:sz w:val="24"/>
                <w:szCs w:val="24"/>
              </w:rPr>
              <w:t>Experience,</w:t>
            </w:r>
            <w:r w:rsidR="008B0943" w:rsidRPr="00DF0D23">
              <w:rPr>
                <w:rFonts w:ascii="Arial" w:hAnsi="Arial" w:cs="Arial"/>
                <w:b/>
                <w:sz w:val="24"/>
                <w:szCs w:val="24"/>
              </w:rPr>
              <w:t xml:space="preserve"> </w:t>
            </w:r>
            <w:r w:rsidRPr="00DF0D23">
              <w:rPr>
                <w:rFonts w:ascii="Arial" w:hAnsi="Arial" w:cs="Arial"/>
                <w:b/>
                <w:sz w:val="24"/>
                <w:szCs w:val="24"/>
              </w:rPr>
              <w:t>Qualifications</w:t>
            </w:r>
            <w:r w:rsidR="008B0943" w:rsidRPr="00DF0D23">
              <w:rPr>
                <w:rFonts w:ascii="Arial" w:hAnsi="Arial" w:cs="Arial"/>
                <w:b/>
                <w:sz w:val="24"/>
                <w:szCs w:val="24"/>
              </w:rPr>
              <w:t xml:space="preserve"> and Skills</w:t>
            </w:r>
          </w:p>
          <w:p w14:paraId="143AC634" w14:textId="50C14B62" w:rsidR="00576C6C" w:rsidRPr="00DF0D23" w:rsidRDefault="00576C6C" w:rsidP="008B0943">
            <w:pPr>
              <w:spacing w:after="0" w:line="240" w:lineRule="auto"/>
              <w:jc w:val="both"/>
              <w:rPr>
                <w:rFonts w:ascii="Arial" w:hAnsi="Arial" w:cs="Arial"/>
                <w:sz w:val="24"/>
                <w:szCs w:val="24"/>
              </w:rPr>
            </w:pPr>
          </w:p>
        </w:tc>
      </w:tr>
      <w:tr w:rsidR="00026B4C" w:rsidRPr="00DF0D23" w14:paraId="721168DC" w14:textId="77777777" w:rsidTr="00BE3EEA">
        <w:trPr>
          <w:gridAfter w:val="2"/>
          <w:wAfter w:w="180" w:type="dxa"/>
          <w:trHeight w:val="480"/>
        </w:trPr>
        <w:tc>
          <w:tcPr>
            <w:tcW w:w="9606" w:type="dxa"/>
            <w:tcBorders>
              <w:top w:val="single" w:sz="4" w:space="0" w:color="auto"/>
            </w:tcBorders>
            <w:vAlign w:val="center"/>
          </w:tcPr>
          <w:p w14:paraId="7C046A49" w14:textId="179B1BBB" w:rsidR="00026B4C" w:rsidRPr="00DF0D23" w:rsidRDefault="00026B4C" w:rsidP="00BE3EEA">
            <w:pPr>
              <w:spacing w:after="0" w:line="240" w:lineRule="auto"/>
              <w:jc w:val="both"/>
              <w:rPr>
                <w:rFonts w:ascii="Arial" w:hAnsi="Arial" w:cs="Arial"/>
                <w:bCs/>
                <w:sz w:val="24"/>
                <w:szCs w:val="24"/>
              </w:rPr>
            </w:pPr>
            <w:r w:rsidRPr="00DF0D23">
              <w:rPr>
                <w:rFonts w:ascii="Arial" w:hAnsi="Arial" w:cs="Arial"/>
                <w:b/>
                <w:sz w:val="24"/>
                <w:szCs w:val="24"/>
              </w:rPr>
              <w:t>Experience</w:t>
            </w:r>
            <w:r w:rsidR="00576C6C" w:rsidRPr="00DF0D23">
              <w:rPr>
                <w:rFonts w:ascii="Arial" w:hAnsi="Arial" w:cs="Arial"/>
                <w:b/>
                <w:sz w:val="24"/>
                <w:szCs w:val="24"/>
              </w:rPr>
              <w:t xml:space="preserve"> – </w:t>
            </w:r>
            <w:r w:rsidR="00576C6C" w:rsidRPr="00DF0D23">
              <w:rPr>
                <w:rFonts w:ascii="Arial" w:hAnsi="Arial" w:cs="Arial"/>
                <w:bCs/>
                <w:sz w:val="24"/>
                <w:szCs w:val="24"/>
              </w:rPr>
              <w:t>3</w:t>
            </w:r>
            <w:r w:rsidR="00DF0D23" w:rsidRPr="00DF0D23">
              <w:rPr>
                <w:rFonts w:ascii="Arial" w:hAnsi="Arial" w:cs="Arial"/>
                <w:bCs/>
                <w:sz w:val="24"/>
                <w:szCs w:val="24"/>
              </w:rPr>
              <w:t xml:space="preserve"> -5</w:t>
            </w:r>
            <w:r w:rsidR="00576C6C" w:rsidRPr="00DF0D23">
              <w:rPr>
                <w:rFonts w:ascii="Arial" w:hAnsi="Arial" w:cs="Arial"/>
                <w:bCs/>
                <w:sz w:val="24"/>
                <w:szCs w:val="24"/>
              </w:rPr>
              <w:t xml:space="preserve"> Years of experience in working with accounting team</w:t>
            </w:r>
            <w:r w:rsidR="00250CB8" w:rsidRPr="00DF0D23">
              <w:rPr>
                <w:rFonts w:ascii="Arial" w:hAnsi="Arial" w:cs="Arial"/>
                <w:bCs/>
                <w:sz w:val="24"/>
                <w:szCs w:val="24"/>
              </w:rPr>
              <w:t>.</w:t>
            </w:r>
          </w:p>
          <w:p w14:paraId="34851F60" w14:textId="77777777" w:rsidR="00026B4C" w:rsidRPr="00DF0D23" w:rsidRDefault="00026B4C" w:rsidP="00576C6C">
            <w:pPr>
              <w:spacing w:after="0" w:line="240" w:lineRule="auto"/>
              <w:jc w:val="both"/>
              <w:rPr>
                <w:rFonts w:ascii="Arial" w:hAnsi="Arial" w:cs="Arial"/>
                <w:sz w:val="24"/>
                <w:szCs w:val="24"/>
              </w:rPr>
            </w:pPr>
          </w:p>
        </w:tc>
      </w:tr>
      <w:tr w:rsidR="00026B4C" w:rsidRPr="00DF0D23" w14:paraId="26380434" w14:textId="77777777" w:rsidTr="00BE3EEA">
        <w:trPr>
          <w:gridAfter w:val="2"/>
          <w:wAfter w:w="180" w:type="dxa"/>
          <w:trHeight w:val="480"/>
        </w:trPr>
        <w:tc>
          <w:tcPr>
            <w:tcW w:w="9606" w:type="dxa"/>
            <w:tcBorders>
              <w:top w:val="single" w:sz="4" w:space="0" w:color="auto"/>
              <w:bottom w:val="single" w:sz="4" w:space="0" w:color="auto"/>
            </w:tcBorders>
            <w:vAlign w:val="center"/>
          </w:tcPr>
          <w:p w14:paraId="4B80C5FB" w14:textId="2B3673D4" w:rsidR="00026B4C" w:rsidRPr="00DF0D23" w:rsidRDefault="00026B4C" w:rsidP="00576C6C">
            <w:pPr>
              <w:spacing w:after="0" w:line="240" w:lineRule="auto"/>
              <w:jc w:val="both"/>
              <w:rPr>
                <w:rFonts w:ascii="Arial" w:hAnsi="Arial" w:cs="Arial"/>
                <w:b/>
                <w:sz w:val="24"/>
                <w:szCs w:val="24"/>
              </w:rPr>
            </w:pPr>
            <w:r w:rsidRPr="00DF0D23">
              <w:rPr>
                <w:rFonts w:ascii="Arial" w:hAnsi="Arial" w:cs="Arial"/>
                <w:b/>
                <w:sz w:val="24"/>
                <w:szCs w:val="24"/>
              </w:rPr>
              <w:lastRenderedPageBreak/>
              <w:t xml:space="preserve">Educational </w:t>
            </w:r>
            <w:r w:rsidR="00576C6C" w:rsidRPr="00DF0D23">
              <w:rPr>
                <w:rFonts w:ascii="Arial" w:hAnsi="Arial" w:cs="Arial"/>
                <w:b/>
                <w:sz w:val="24"/>
                <w:szCs w:val="24"/>
              </w:rPr>
              <w:t xml:space="preserve">Qualifications - </w:t>
            </w:r>
            <w:r w:rsidR="00576C6C" w:rsidRPr="00DF0D23">
              <w:rPr>
                <w:rFonts w:ascii="Arial" w:hAnsi="Arial" w:cs="Arial"/>
                <w:bCs/>
                <w:sz w:val="24"/>
                <w:szCs w:val="24"/>
              </w:rPr>
              <w:t>B Com</w:t>
            </w:r>
            <w:r w:rsidR="00DF0D23" w:rsidRPr="00DF0D23">
              <w:rPr>
                <w:rFonts w:ascii="Arial" w:hAnsi="Arial" w:cs="Arial"/>
                <w:bCs/>
                <w:sz w:val="24"/>
                <w:szCs w:val="24"/>
              </w:rPr>
              <w:t xml:space="preserve"> / CA (Inter) / ICWA (Inter)</w:t>
            </w:r>
          </w:p>
        </w:tc>
      </w:tr>
      <w:tr w:rsidR="009342AD" w:rsidRPr="00DF0D23" w14:paraId="72D47654" w14:textId="77777777" w:rsidTr="00BE3EEA">
        <w:trPr>
          <w:gridAfter w:val="2"/>
          <w:wAfter w:w="180" w:type="dxa"/>
          <w:trHeight w:val="480"/>
        </w:trPr>
        <w:tc>
          <w:tcPr>
            <w:tcW w:w="9606" w:type="dxa"/>
            <w:tcBorders>
              <w:top w:val="single" w:sz="4" w:space="0" w:color="auto"/>
              <w:bottom w:val="single" w:sz="4" w:space="0" w:color="auto"/>
            </w:tcBorders>
            <w:vAlign w:val="center"/>
          </w:tcPr>
          <w:p w14:paraId="4E060672" w14:textId="77777777" w:rsidR="009342AD" w:rsidRPr="00DF0D23" w:rsidRDefault="009342AD" w:rsidP="009342AD">
            <w:pPr>
              <w:shd w:val="clear" w:color="auto" w:fill="FFFFFF"/>
              <w:spacing w:before="180" w:after="0" w:line="240" w:lineRule="auto"/>
              <w:rPr>
                <w:rFonts w:ascii="Arial" w:eastAsia="Times New Roman" w:hAnsi="Arial" w:cs="Arial"/>
                <w:color w:val="202124"/>
                <w:spacing w:val="-5"/>
                <w:sz w:val="24"/>
                <w:szCs w:val="24"/>
              </w:rPr>
            </w:pPr>
            <w:r w:rsidRPr="00DF0D23">
              <w:rPr>
                <w:rFonts w:ascii="Arial" w:eastAsia="Times New Roman" w:hAnsi="Arial" w:cs="Arial"/>
                <w:b/>
                <w:bCs/>
                <w:color w:val="202124"/>
                <w:spacing w:val="-5"/>
                <w:sz w:val="24"/>
                <w:szCs w:val="24"/>
              </w:rPr>
              <w:t>Skills Requirements:</w:t>
            </w:r>
          </w:p>
          <w:p w14:paraId="58322F29" w14:textId="6F51A0EF" w:rsidR="00457C30" w:rsidRPr="00DF0D23" w:rsidRDefault="00250CB8" w:rsidP="00560CF6">
            <w:pPr>
              <w:numPr>
                <w:ilvl w:val="0"/>
                <w:numId w:val="10"/>
              </w:numPr>
              <w:shd w:val="clear" w:color="auto" w:fill="FFFFFF"/>
              <w:spacing w:after="0" w:line="240" w:lineRule="auto"/>
              <w:rPr>
                <w:rFonts w:ascii="Arial" w:hAnsi="Arial" w:cs="Arial"/>
                <w:bCs/>
                <w:sz w:val="24"/>
                <w:szCs w:val="24"/>
              </w:rPr>
            </w:pPr>
            <w:r w:rsidRPr="00DF0D23">
              <w:rPr>
                <w:rFonts w:ascii="Arial" w:hAnsi="Arial" w:cs="Arial"/>
                <w:bCs/>
                <w:sz w:val="24"/>
                <w:szCs w:val="24"/>
              </w:rPr>
              <w:t xml:space="preserve">Good understanding of </w:t>
            </w:r>
            <w:r w:rsidR="00576C6C" w:rsidRPr="00DF0D23">
              <w:rPr>
                <w:rFonts w:ascii="Arial" w:hAnsi="Arial" w:cs="Arial"/>
                <w:bCs/>
                <w:sz w:val="24"/>
                <w:szCs w:val="24"/>
              </w:rPr>
              <w:t>Accounting</w:t>
            </w:r>
            <w:r w:rsidR="00DF0D23" w:rsidRPr="00DF0D23">
              <w:rPr>
                <w:rFonts w:ascii="Arial" w:hAnsi="Arial" w:cs="Arial"/>
                <w:bCs/>
                <w:sz w:val="24"/>
                <w:szCs w:val="24"/>
              </w:rPr>
              <w:t>, Branch accounting</w:t>
            </w:r>
            <w:r w:rsidR="00DF0D23">
              <w:rPr>
                <w:rFonts w:ascii="Arial" w:hAnsi="Arial" w:cs="Arial"/>
                <w:bCs/>
                <w:sz w:val="24"/>
                <w:szCs w:val="24"/>
              </w:rPr>
              <w:t xml:space="preserve"> and </w:t>
            </w:r>
            <w:r w:rsidR="00DF0D23" w:rsidRPr="00DF0D23">
              <w:rPr>
                <w:rFonts w:ascii="Arial" w:hAnsi="Arial" w:cs="Arial"/>
                <w:bCs/>
                <w:sz w:val="24"/>
                <w:szCs w:val="24"/>
              </w:rPr>
              <w:t xml:space="preserve">Fund Management </w:t>
            </w:r>
          </w:p>
          <w:p w14:paraId="18481961" w14:textId="3A870E5E" w:rsidR="00457C30" w:rsidRPr="00DF0D23" w:rsidRDefault="00576C6C" w:rsidP="00560CF6">
            <w:pPr>
              <w:numPr>
                <w:ilvl w:val="0"/>
                <w:numId w:val="10"/>
              </w:numPr>
              <w:shd w:val="clear" w:color="auto" w:fill="FFFFFF"/>
              <w:spacing w:after="0" w:line="240" w:lineRule="auto"/>
              <w:rPr>
                <w:rFonts w:ascii="Arial" w:hAnsi="Arial" w:cs="Arial"/>
                <w:bCs/>
                <w:sz w:val="24"/>
                <w:szCs w:val="24"/>
              </w:rPr>
            </w:pPr>
            <w:r w:rsidRPr="00DF0D23">
              <w:rPr>
                <w:rFonts w:ascii="Arial" w:hAnsi="Arial" w:cs="Arial"/>
                <w:bCs/>
                <w:sz w:val="24"/>
                <w:szCs w:val="24"/>
              </w:rPr>
              <w:t>Good under</w:t>
            </w:r>
            <w:r w:rsidR="00DF0D23" w:rsidRPr="00DF0D23">
              <w:rPr>
                <w:rFonts w:ascii="Arial" w:hAnsi="Arial" w:cs="Arial"/>
                <w:bCs/>
                <w:sz w:val="24"/>
                <w:szCs w:val="24"/>
              </w:rPr>
              <w:t xml:space="preserve">standing </w:t>
            </w:r>
            <w:r w:rsidRPr="00DF0D23">
              <w:rPr>
                <w:rFonts w:ascii="Arial" w:hAnsi="Arial" w:cs="Arial"/>
                <w:bCs/>
                <w:sz w:val="24"/>
                <w:szCs w:val="24"/>
              </w:rPr>
              <w:t>of excel</w:t>
            </w:r>
            <w:r w:rsidR="00DF0D23">
              <w:rPr>
                <w:rFonts w:ascii="Arial" w:hAnsi="Arial" w:cs="Arial"/>
                <w:bCs/>
                <w:sz w:val="24"/>
                <w:szCs w:val="24"/>
              </w:rPr>
              <w:t>, word, PowerPoint</w:t>
            </w:r>
          </w:p>
          <w:p w14:paraId="5A57221E" w14:textId="0F532F7E" w:rsidR="00576C6C" w:rsidRPr="00DF0D23" w:rsidRDefault="00576C6C" w:rsidP="00560CF6">
            <w:pPr>
              <w:numPr>
                <w:ilvl w:val="0"/>
                <w:numId w:val="10"/>
              </w:numPr>
              <w:shd w:val="clear" w:color="auto" w:fill="FFFFFF"/>
              <w:spacing w:after="0" w:line="240" w:lineRule="auto"/>
              <w:rPr>
                <w:rFonts w:ascii="Arial" w:hAnsi="Arial" w:cs="Arial"/>
                <w:bCs/>
                <w:sz w:val="24"/>
                <w:szCs w:val="24"/>
              </w:rPr>
            </w:pPr>
            <w:r w:rsidRPr="00DF0D23">
              <w:rPr>
                <w:rFonts w:ascii="Arial" w:hAnsi="Arial" w:cs="Arial"/>
                <w:bCs/>
                <w:sz w:val="24"/>
                <w:szCs w:val="24"/>
              </w:rPr>
              <w:t>Basic</w:t>
            </w:r>
            <w:r w:rsidRPr="00DF0D23">
              <w:rPr>
                <w:rFonts w:ascii="Arial" w:hAnsi="Arial" w:cs="Arial"/>
                <w:b/>
                <w:sz w:val="24"/>
                <w:szCs w:val="24"/>
              </w:rPr>
              <w:t xml:space="preserve"> </w:t>
            </w:r>
            <w:r w:rsidRPr="00DF0D23">
              <w:rPr>
                <w:rFonts w:ascii="Arial" w:hAnsi="Arial" w:cs="Arial"/>
                <w:bCs/>
                <w:sz w:val="24"/>
                <w:szCs w:val="24"/>
              </w:rPr>
              <w:t>read, spoken and write skills of English</w:t>
            </w:r>
          </w:p>
          <w:p w14:paraId="0551C121" w14:textId="12D729BB" w:rsidR="00250CB8" w:rsidRPr="00DF0D23" w:rsidRDefault="00250CB8" w:rsidP="00560CF6">
            <w:pPr>
              <w:numPr>
                <w:ilvl w:val="0"/>
                <w:numId w:val="10"/>
              </w:numPr>
              <w:shd w:val="clear" w:color="auto" w:fill="FFFFFF"/>
              <w:spacing w:after="0" w:line="240" w:lineRule="auto"/>
              <w:rPr>
                <w:rFonts w:ascii="Arial" w:hAnsi="Arial" w:cs="Arial"/>
                <w:bCs/>
                <w:sz w:val="24"/>
                <w:szCs w:val="24"/>
              </w:rPr>
            </w:pPr>
            <w:r w:rsidRPr="00DF0D23">
              <w:rPr>
                <w:rFonts w:ascii="Arial" w:hAnsi="Arial" w:cs="Arial"/>
                <w:bCs/>
                <w:sz w:val="24"/>
                <w:szCs w:val="24"/>
              </w:rPr>
              <w:t>Knowledge of accounting software “VOLAC” will be given preference.</w:t>
            </w:r>
          </w:p>
          <w:p w14:paraId="21025DC8" w14:textId="5AC2D228" w:rsidR="009342AD" w:rsidRPr="00DF0D23" w:rsidRDefault="009342AD" w:rsidP="00576C6C">
            <w:pPr>
              <w:shd w:val="clear" w:color="auto" w:fill="FFFFFF"/>
              <w:spacing w:after="0" w:line="240" w:lineRule="auto"/>
              <w:rPr>
                <w:rFonts w:ascii="Arial" w:hAnsi="Arial" w:cs="Arial"/>
                <w:b/>
                <w:sz w:val="24"/>
                <w:szCs w:val="24"/>
              </w:rPr>
            </w:pPr>
          </w:p>
        </w:tc>
      </w:tr>
    </w:tbl>
    <w:p w14:paraId="5BCC68F4" w14:textId="46063954" w:rsidR="00332528" w:rsidRPr="00DF0D23" w:rsidRDefault="00332528" w:rsidP="00560CF6">
      <w:pPr>
        <w:spacing w:line="240" w:lineRule="auto"/>
        <w:rPr>
          <w:rFonts w:ascii="Arial" w:hAnsi="Arial" w:cs="Arial"/>
          <w:sz w:val="24"/>
          <w:szCs w:val="24"/>
        </w:rPr>
      </w:pPr>
    </w:p>
    <w:p w14:paraId="77D22BF2" w14:textId="54ECDA59" w:rsidR="00DF0D23" w:rsidRPr="00DF0D23" w:rsidRDefault="00DF0D23" w:rsidP="00560CF6">
      <w:pPr>
        <w:spacing w:line="240" w:lineRule="auto"/>
        <w:rPr>
          <w:rFonts w:ascii="Arial" w:hAnsi="Arial" w:cs="Arial"/>
          <w:sz w:val="24"/>
          <w:szCs w:val="24"/>
        </w:rPr>
      </w:pPr>
    </w:p>
    <w:p w14:paraId="1D8176DB" w14:textId="0AB95FF7" w:rsidR="00DF0D23" w:rsidRPr="00DF0D23" w:rsidRDefault="00DF0D23" w:rsidP="00560CF6">
      <w:pPr>
        <w:spacing w:line="240" w:lineRule="auto"/>
        <w:rPr>
          <w:rFonts w:ascii="Arial" w:hAnsi="Arial" w:cs="Arial"/>
          <w:sz w:val="24"/>
          <w:szCs w:val="24"/>
        </w:rPr>
      </w:pPr>
    </w:p>
    <w:p w14:paraId="04A3473F" w14:textId="77777777" w:rsidR="00DF0D23" w:rsidRPr="00DF0D23" w:rsidRDefault="00DF0D23" w:rsidP="00560CF6">
      <w:pPr>
        <w:spacing w:line="240" w:lineRule="auto"/>
        <w:rPr>
          <w:rFonts w:ascii="Arial" w:hAnsi="Arial" w:cs="Arial"/>
          <w:sz w:val="24"/>
          <w:szCs w:val="24"/>
        </w:rPr>
      </w:pPr>
    </w:p>
    <w:sectPr w:rsidR="00DF0D23" w:rsidRPr="00DF0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68B0"/>
    <w:multiLevelType w:val="hybridMultilevel"/>
    <w:tmpl w:val="FD5AFE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0424B9D"/>
    <w:multiLevelType w:val="hybridMultilevel"/>
    <w:tmpl w:val="08C8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385BBD"/>
    <w:multiLevelType w:val="multilevel"/>
    <w:tmpl w:val="4936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AA6C1E"/>
    <w:multiLevelType w:val="multilevel"/>
    <w:tmpl w:val="12DE0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FF54BC"/>
    <w:multiLevelType w:val="multilevel"/>
    <w:tmpl w:val="E95CF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CA320D"/>
    <w:multiLevelType w:val="multilevel"/>
    <w:tmpl w:val="B2E8E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513F52"/>
    <w:multiLevelType w:val="hybridMultilevel"/>
    <w:tmpl w:val="F76ED8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DC03C12"/>
    <w:multiLevelType w:val="hybridMultilevel"/>
    <w:tmpl w:val="738E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72B2C"/>
    <w:multiLevelType w:val="hybridMultilevel"/>
    <w:tmpl w:val="D272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1D2663"/>
    <w:multiLevelType w:val="multilevel"/>
    <w:tmpl w:val="BC58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325287"/>
    <w:multiLevelType w:val="hybridMultilevel"/>
    <w:tmpl w:val="877AF59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6CA4306C"/>
    <w:multiLevelType w:val="multilevel"/>
    <w:tmpl w:val="DCFE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5"/>
  </w:num>
  <w:num w:numId="4">
    <w:abstractNumId w:val="3"/>
  </w:num>
  <w:num w:numId="5">
    <w:abstractNumId w:val="2"/>
  </w:num>
  <w:num w:numId="6">
    <w:abstractNumId w:val="4"/>
  </w:num>
  <w:num w:numId="7">
    <w:abstractNumId w:val="0"/>
  </w:num>
  <w:num w:numId="8">
    <w:abstractNumId w:val="6"/>
  </w:num>
  <w:num w:numId="9">
    <w:abstractNumId w:val="10"/>
  </w:num>
  <w:num w:numId="10">
    <w:abstractNumId w:val="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859"/>
    <w:rsid w:val="00026B4C"/>
    <w:rsid w:val="001F3B4B"/>
    <w:rsid w:val="00247288"/>
    <w:rsid w:val="00250CB8"/>
    <w:rsid w:val="00332528"/>
    <w:rsid w:val="00457C30"/>
    <w:rsid w:val="004D6E09"/>
    <w:rsid w:val="00552AEF"/>
    <w:rsid w:val="005554E3"/>
    <w:rsid w:val="00560CF6"/>
    <w:rsid w:val="00576C6C"/>
    <w:rsid w:val="005B5E1A"/>
    <w:rsid w:val="006D1701"/>
    <w:rsid w:val="00883064"/>
    <w:rsid w:val="008B0943"/>
    <w:rsid w:val="009342AD"/>
    <w:rsid w:val="00A65859"/>
    <w:rsid w:val="00B6286D"/>
    <w:rsid w:val="00BC688A"/>
    <w:rsid w:val="00DF0D23"/>
    <w:rsid w:val="00F61BA9"/>
    <w:rsid w:val="00F73D90"/>
    <w:rsid w:val="00F75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A2C63"/>
  <w15:chartTrackingRefBased/>
  <w15:docId w15:val="{A1C1733E-664C-43C3-B555-AED3096F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58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5859"/>
    <w:rPr>
      <w:b/>
      <w:bCs/>
    </w:rPr>
  </w:style>
  <w:style w:type="paragraph" w:styleId="ListParagraph">
    <w:name w:val="List Paragraph"/>
    <w:basedOn w:val="Normal"/>
    <w:uiPriority w:val="34"/>
    <w:qFormat/>
    <w:rsid w:val="00A65859"/>
    <w:pPr>
      <w:ind w:left="720"/>
      <w:contextualSpacing/>
    </w:pPr>
  </w:style>
  <w:style w:type="paragraph" w:customStyle="1" w:styleId="Default">
    <w:name w:val="Default"/>
    <w:rsid w:val="00A65859"/>
    <w:pPr>
      <w:autoSpaceDE w:val="0"/>
      <w:autoSpaceDN w:val="0"/>
      <w:adjustRightInd w:val="0"/>
      <w:spacing w:after="0" w:line="240" w:lineRule="auto"/>
    </w:pPr>
    <w:rPr>
      <w:rFonts w:ascii="Arial" w:eastAsia="Calibri" w:hAnsi="Arial" w:cs="Arial"/>
      <w:color w:val="000000"/>
      <w:sz w:val="24"/>
      <w:szCs w:val="24"/>
    </w:rPr>
  </w:style>
  <w:style w:type="character" w:customStyle="1" w:styleId="il">
    <w:name w:val="il"/>
    <w:basedOn w:val="DefaultParagraphFont"/>
    <w:rsid w:val="00576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60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Nagesh Choudhary</cp:lastModifiedBy>
  <cp:revision>4</cp:revision>
  <dcterms:created xsi:type="dcterms:W3CDTF">2021-06-08T06:14:00Z</dcterms:created>
  <dcterms:modified xsi:type="dcterms:W3CDTF">2021-06-08T06:29:00Z</dcterms:modified>
</cp:coreProperties>
</file>