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96"/>
        <w:gridCol w:w="2396"/>
        <w:gridCol w:w="2396"/>
      </w:tblGrid>
      <w:tr w:rsidR="001766A2" w14:paraId="2807C379" w14:textId="77777777" w:rsidTr="006250AA">
        <w:trPr>
          <w:trHeight w:val="340"/>
        </w:trPr>
        <w:tc>
          <w:tcPr>
            <w:tcW w:w="2396" w:type="dxa"/>
          </w:tcPr>
          <w:p w14:paraId="37FF014E" w14:textId="77777777" w:rsidR="001766A2" w:rsidRDefault="001766A2" w:rsidP="006250AA">
            <w:pPr>
              <w:pStyle w:val="TableParagraph"/>
              <w:spacing w:line="320" w:lineRule="exact"/>
              <w:ind w:left="110"/>
              <w:rPr>
                <w:b/>
                <w:sz w:val="28"/>
              </w:rPr>
            </w:pPr>
            <w:r>
              <w:rPr>
                <w:b/>
                <w:spacing w:val="-2"/>
                <w:sz w:val="28"/>
              </w:rPr>
              <w:t>Title</w:t>
            </w:r>
          </w:p>
        </w:tc>
        <w:tc>
          <w:tcPr>
            <w:tcW w:w="2396" w:type="dxa"/>
          </w:tcPr>
          <w:p w14:paraId="4CE1DB30" w14:textId="77777777" w:rsidR="001766A2" w:rsidRDefault="001766A2" w:rsidP="006250AA">
            <w:pPr>
              <w:pStyle w:val="TableParagraph"/>
              <w:rPr>
                <w:rFonts w:ascii="Times New Roman"/>
                <w:sz w:val="24"/>
              </w:rPr>
            </w:pPr>
            <w:r>
              <w:rPr>
                <w:rFonts w:ascii="Times New Roman"/>
                <w:sz w:val="24"/>
              </w:rPr>
              <w:t>IT</w:t>
            </w:r>
            <w:r w:rsidRPr="0033701C">
              <w:rPr>
                <w:rFonts w:ascii="Times New Roman"/>
                <w:sz w:val="24"/>
              </w:rPr>
              <w:t xml:space="preserve"> Trainer</w:t>
            </w:r>
          </w:p>
        </w:tc>
        <w:tc>
          <w:tcPr>
            <w:tcW w:w="2396" w:type="dxa"/>
          </w:tcPr>
          <w:p w14:paraId="0FA2A6B8" w14:textId="77777777" w:rsidR="001766A2" w:rsidRDefault="001766A2" w:rsidP="006250AA">
            <w:pPr>
              <w:pStyle w:val="TableParagraph"/>
              <w:spacing w:line="320" w:lineRule="exact"/>
              <w:ind w:left="110"/>
              <w:rPr>
                <w:b/>
                <w:sz w:val="28"/>
              </w:rPr>
            </w:pPr>
            <w:r>
              <w:rPr>
                <w:b/>
                <w:sz w:val="28"/>
              </w:rPr>
              <w:t>Title Code</w:t>
            </w:r>
          </w:p>
        </w:tc>
        <w:tc>
          <w:tcPr>
            <w:tcW w:w="2396" w:type="dxa"/>
          </w:tcPr>
          <w:p w14:paraId="6DE291FF" w14:textId="5B596F06" w:rsidR="001766A2" w:rsidRDefault="00D058E3" w:rsidP="006250AA">
            <w:pPr>
              <w:pStyle w:val="TableParagraph"/>
              <w:rPr>
                <w:rFonts w:ascii="Times New Roman"/>
                <w:sz w:val="24"/>
              </w:rPr>
            </w:pPr>
            <w:r>
              <w:rPr>
                <w:rFonts w:ascii="Times New Roman"/>
                <w:sz w:val="24"/>
              </w:rPr>
              <w:t>IT</w:t>
            </w:r>
          </w:p>
        </w:tc>
      </w:tr>
      <w:tr w:rsidR="001766A2" w14:paraId="052DB6D7" w14:textId="77777777" w:rsidTr="006250AA">
        <w:trPr>
          <w:trHeight w:val="345"/>
        </w:trPr>
        <w:tc>
          <w:tcPr>
            <w:tcW w:w="2396" w:type="dxa"/>
          </w:tcPr>
          <w:p w14:paraId="4CE2B8B8" w14:textId="77777777" w:rsidR="001766A2" w:rsidRDefault="001766A2" w:rsidP="006250AA">
            <w:pPr>
              <w:pStyle w:val="TableParagraph"/>
              <w:spacing w:line="325" w:lineRule="exact"/>
              <w:ind w:left="110"/>
              <w:rPr>
                <w:b/>
                <w:sz w:val="28"/>
              </w:rPr>
            </w:pPr>
            <w:r>
              <w:rPr>
                <w:b/>
                <w:spacing w:val="-2"/>
                <w:sz w:val="28"/>
              </w:rPr>
              <w:t>Program</w:t>
            </w:r>
          </w:p>
        </w:tc>
        <w:tc>
          <w:tcPr>
            <w:tcW w:w="2396" w:type="dxa"/>
          </w:tcPr>
          <w:p w14:paraId="30D55ACA" w14:textId="6448325D" w:rsidR="001766A2" w:rsidRDefault="00644A46" w:rsidP="006250AA">
            <w:pPr>
              <w:pStyle w:val="TableParagraph"/>
              <w:rPr>
                <w:rFonts w:ascii="Times New Roman"/>
                <w:sz w:val="24"/>
              </w:rPr>
            </w:pPr>
            <w:r>
              <w:rPr>
                <w:rFonts w:ascii="Times New Roman"/>
                <w:sz w:val="24"/>
              </w:rPr>
              <w:t>UC S&amp;L Program</w:t>
            </w:r>
          </w:p>
        </w:tc>
        <w:tc>
          <w:tcPr>
            <w:tcW w:w="2396" w:type="dxa"/>
          </w:tcPr>
          <w:p w14:paraId="0408B919" w14:textId="77777777" w:rsidR="001766A2" w:rsidRDefault="001766A2" w:rsidP="006250AA">
            <w:pPr>
              <w:pStyle w:val="TableParagraph"/>
              <w:spacing w:line="325" w:lineRule="exact"/>
              <w:ind w:left="110"/>
              <w:rPr>
                <w:b/>
                <w:sz w:val="28"/>
              </w:rPr>
            </w:pPr>
            <w:r>
              <w:rPr>
                <w:b/>
                <w:spacing w:val="-2"/>
                <w:sz w:val="28"/>
              </w:rPr>
              <w:t>Reporting</w:t>
            </w:r>
          </w:p>
        </w:tc>
        <w:tc>
          <w:tcPr>
            <w:tcW w:w="2396" w:type="dxa"/>
          </w:tcPr>
          <w:p w14:paraId="5DB1B305" w14:textId="6B055EC0" w:rsidR="001766A2" w:rsidRDefault="00644A46" w:rsidP="006250AA">
            <w:pPr>
              <w:pStyle w:val="TableParagraph"/>
              <w:rPr>
                <w:rFonts w:ascii="Times New Roman"/>
                <w:sz w:val="24"/>
              </w:rPr>
            </w:pPr>
            <w:r>
              <w:rPr>
                <w:rFonts w:ascii="Times New Roman"/>
                <w:sz w:val="24"/>
              </w:rPr>
              <w:t>Asst. Manager</w:t>
            </w:r>
          </w:p>
        </w:tc>
      </w:tr>
      <w:tr w:rsidR="001766A2" w14:paraId="6716665E" w14:textId="77777777" w:rsidTr="006250AA">
        <w:trPr>
          <w:trHeight w:val="340"/>
        </w:trPr>
        <w:tc>
          <w:tcPr>
            <w:tcW w:w="2396" w:type="dxa"/>
          </w:tcPr>
          <w:p w14:paraId="45CBF86C" w14:textId="77777777" w:rsidR="001766A2" w:rsidRDefault="001766A2" w:rsidP="006250AA">
            <w:pPr>
              <w:pStyle w:val="TableParagraph"/>
              <w:spacing w:line="320" w:lineRule="exact"/>
              <w:ind w:left="110"/>
              <w:rPr>
                <w:b/>
                <w:spacing w:val="-2"/>
                <w:sz w:val="28"/>
              </w:rPr>
            </w:pPr>
            <w:r>
              <w:rPr>
                <w:b/>
                <w:spacing w:val="-2"/>
                <w:sz w:val="28"/>
              </w:rPr>
              <w:t>Location</w:t>
            </w:r>
          </w:p>
        </w:tc>
        <w:tc>
          <w:tcPr>
            <w:tcW w:w="2396" w:type="dxa"/>
          </w:tcPr>
          <w:p w14:paraId="3D06286B" w14:textId="4386B84B" w:rsidR="001766A2" w:rsidRPr="00632ADB" w:rsidRDefault="00644A46" w:rsidP="006250AA">
            <w:pPr>
              <w:spacing w:line="276" w:lineRule="auto"/>
              <w:ind w:hanging="2"/>
              <w:jc w:val="both"/>
              <w:rPr>
                <w:rFonts w:ascii="Times New Roman"/>
                <w:sz w:val="24"/>
              </w:rPr>
            </w:pPr>
            <w:proofErr w:type="spellStart"/>
            <w:r>
              <w:rPr>
                <w:rFonts w:ascii="Times New Roman"/>
                <w:sz w:val="24"/>
              </w:rPr>
              <w:t>Dundahera</w:t>
            </w:r>
            <w:proofErr w:type="spellEnd"/>
            <w:r>
              <w:rPr>
                <w:rFonts w:ascii="Times New Roman"/>
                <w:sz w:val="24"/>
              </w:rPr>
              <w:t xml:space="preserve">, </w:t>
            </w:r>
            <w:proofErr w:type="spellStart"/>
            <w:r>
              <w:rPr>
                <w:rFonts w:ascii="Times New Roman"/>
                <w:sz w:val="24"/>
              </w:rPr>
              <w:t>Gurugram</w:t>
            </w:r>
            <w:proofErr w:type="spellEnd"/>
          </w:p>
          <w:p w14:paraId="30495AE7" w14:textId="77777777" w:rsidR="001766A2" w:rsidRDefault="001766A2" w:rsidP="006250AA">
            <w:pPr>
              <w:pStyle w:val="TableParagraph"/>
              <w:rPr>
                <w:rFonts w:ascii="Times New Roman"/>
                <w:sz w:val="24"/>
              </w:rPr>
            </w:pPr>
          </w:p>
        </w:tc>
        <w:tc>
          <w:tcPr>
            <w:tcW w:w="2396" w:type="dxa"/>
          </w:tcPr>
          <w:p w14:paraId="09311515" w14:textId="77777777" w:rsidR="001766A2" w:rsidRDefault="001766A2" w:rsidP="006250AA">
            <w:pPr>
              <w:pStyle w:val="TableParagraph"/>
              <w:spacing w:line="320" w:lineRule="exact"/>
              <w:ind w:left="110"/>
              <w:rPr>
                <w:b/>
                <w:sz w:val="28"/>
              </w:rPr>
            </w:pPr>
            <w:r>
              <w:rPr>
                <w:b/>
                <w:sz w:val="28"/>
              </w:rPr>
              <w:t>Mode</w:t>
            </w:r>
          </w:p>
        </w:tc>
        <w:tc>
          <w:tcPr>
            <w:tcW w:w="2396" w:type="dxa"/>
          </w:tcPr>
          <w:p w14:paraId="3B026CD8" w14:textId="26CFB4C2" w:rsidR="001766A2" w:rsidRDefault="00644A46" w:rsidP="006250AA">
            <w:pPr>
              <w:pStyle w:val="TableParagraph"/>
              <w:rPr>
                <w:rFonts w:ascii="Times New Roman"/>
                <w:sz w:val="24"/>
              </w:rPr>
            </w:pPr>
            <w:r>
              <w:rPr>
                <w:rFonts w:ascii="Times New Roman"/>
                <w:sz w:val="24"/>
              </w:rPr>
              <w:t>Regular</w:t>
            </w:r>
          </w:p>
        </w:tc>
      </w:tr>
    </w:tbl>
    <w:p w14:paraId="6162246D" w14:textId="77777777" w:rsidR="001766A2" w:rsidRDefault="001766A2" w:rsidP="001766A2">
      <w:pPr>
        <w:pStyle w:val="BodyText"/>
        <w:spacing w:before="86"/>
        <w:ind w:left="0" w:firstLine="0"/>
        <w:rPr>
          <w:rFonts w:ascii="Times New Roman"/>
          <w:sz w:val="28"/>
        </w:rPr>
      </w:pPr>
    </w:p>
    <w:p w14:paraId="0D1C423E" w14:textId="77777777" w:rsidR="001766A2" w:rsidRDefault="001766A2" w:rsidP="001766A2">
      <w:pPr>
        <w:pStyle w:val="Heading1"/>
        <w:spacing w:before="1"/>
      </w:pPr>
      <w:r>
        <w:t>About</w:t>
      </w:r>
      <w:r>
        <w:rPr>
          <w:spacing w:val="-3"/>
        </w:rPr>
        <w:t xml:space="preserve"> </w:t>
      </w:r>
      <w:r>
        <w:rPr>
          <w:spacing w:val="-5"/>
        </w:rPr>
        <w:t>us:</w:t>
      </w:r>
    </w:p>
    <w:p w14:paraId="6CFFA05F" w14:textId="73B2560B" w:rsidR="00E74EB2" w:rsidRPr="00E74EB2" w:rsidRDefault="00E74EB2" w:rsidP="00E74EB2">
      <w:pPr>
        <w:pBdr>
          <w:top w:val="nil"/>
          <w:left w:val="nil"/>
          <w:bottom w:val="nil"/>
          <w:right w:val="nil"/>
          <w:between w:val="nil"/>
        </w:pBdr>
        <w:spacing w:before="52" w:line="276" w:lineRule="auto"/>
        <w:ind w:right="192" w:hanging="2"/>
        <w:jc w:val="both"/>
        <w:rPr>
          <w:rFonts w:asciiTheme="minorHAnsi" w:hAnsiTheme="minorHAnsi" w:cstheme="minorHAnsi"/>
          <w:sz w:val="24"/>
          <w:szCs w:val="24"/>
        </w:rPr>
      </w:pPr>
      <w:r w:rsidRPr="00E74EB2">
        <w:rPr>
          <w:rFonts w:asciiTheme="minorHAnsi" w:hAnsiTheme="minorHAnsi" w:cstheme="minorHAnsi"/>
          <w:sz w:val="24"/>
          <w:szCs w:val="24"/>
        </w:rPr>
        <w:t xml:space="preserve">Udayan, which translates to "Eternal Sunrise" in Sanskrit, is a beacon of hope and transformation. Established as a Public Charitable Trust in 1994, </w:t>
      </w:r>
      <w:r w:rsidRPr="00E74EB2">
        <w:rPr>
          <w:rFonts w:asciiTheme="minorHAnsi" w:hAnsiTheme="minorHAnsi" w:cstheme="minorHAnsi"/>
          <w:b/>
          <w:bCs/>
          <w:sz w:val="24"/>
          <w:szCs w:val="24"/>
        </w:rPr>
        <w:t xml:space="preserve">Udayan Care </w:t>
      </w:r>
      <w:r w:rsidRPr="00E74EB2">
        <w:rPr>
          <w:rFonts w:asciiTheme="minorHAnsi" w:hAnsiTheme="minorHAnsi" w:cstheme="minorHAnsi"/>
          <w:sz w:val="24"/>
          <w:szCs w:val="24"/>
        </w:rPr>
        <w:t>has dedicated three decades to uplifting underserved communities across 44 cities in 18 Indian states. To date, we have directly impacted over 65,000</w:t>
      </w:r>
      <w:bookmarkStart w:id="0" w:name="_GoBack"/>
      <w:bookmarkEnd w:id="0"/>
      <w:r w:rsidRPr="00E74EB2">
        <w:rPr>
          <w:rFonts w:asciiTheme="minorHAnsi" w:hAnsiTheme="minorHAnsi" w:cstheme="minorHAnsi"/>
          <w:sz w:val="24"/>
          <w:szCs w:val="24"/>
        </w:rPr>
        <w:t xml:space="preserve"> lives and countless more indirectly through programs that empower vulnerable children, women, and youth.</w:t>
      </w:r>
    </w:p>
    <w:p w14:paraId="25B85FCA" w14:textId="0B61FC35" w:rsidR="00E74EB2" w:rsidRPr="00E74EB2" w:rsidRDefault="00E74EB2" w:rsidP="00E74EB2">
      <w:pPr>
        <w:pBdr>
          <w:top w:val="nil"/>
          <w:left w:val="nil"/>
          <w:bottom w:val="nil"/>
          <w:right w:val="nil"/>
          <w:between w:val="nil"/>
        </w:pBdr>
        <w:spacing w:before="52" w:line="276" w:lineRule="auto"/>
        <w:ind w:right="192" w:hanging="2"/>
        <w:jc w:val="both"/>
        <w:rPr>
          <w:rFonts w:asciiTheme="minorHAnsi" w:hAnsiTheme="minorHAnsi" w:cstheme="minorHAnsi"/>
          <w:sz w:val="24"/>
          <w:szCs w:val="24"/>
        </w:rPr>
      </w:pPr>
      <w:r w:rsidRPr="00E74EB2">
        <w:rPr>
          <w:rFonts w:asciiTheme="minorHAnsi" w:hAnsiTheme="minorHAnsi" w:cstheme="minorHAnsi"/>
          <w:sz w:val="24"/>
          <w:szCs w:val="24"/>
        </w:rPr>
        <w:t>At the heart of our mission is the belief that family is the cornerstone of society. We provide mentorship, education</w:t>
      </w:r>
      <w:r w:rsidR="005E6E61">
        <w:rPr>
          <w:rFonts w:asciiTheme="minorHAnsi" w:hAnsiTheme="minorHAnsi" w:cstheme="minorHAnsi"/>
          <w:sz w:val="24"/>
          <w:szCs w:val="24"/>
        </w:rPr>
        <w:t>,</w:t>
      </w:r>
      <w:r w:rsidRPr="00E74EB2">
        <w:rPr>
          <w:rFonts w:asciiTheme="minorHAnsi" w:hAnsiTheme="minorHAnsi" w:cstheme="minorHAnsi"/>
          <w:sz w:val="24"/>
          <w:szCs w:val="24"/>
        </w:rPr>
        <w:t xml:space="preserve"> and aftercare for children without parental care, while striving to reunite them with their families whenever possible. Our initiatives also focus on empowering girls, women</w:t>
      </w:r>
      <w:r w:rsidR="005E6E61">
        <w:rPr>
          <w:rFonts w:asciiTheme="minorHAnsi" w:hAnsiTheme="minorHAnsi" w:cstheme="minorHAnsi"/>
          <w:sz w:val="24"/>
          <w:szCs w:val="24"/>
        </w:rPr>
        <w:t>,</w:t>
      </w:r>
      <w:r w:rsidRPr="00E74EB2">
        <w:rPr>
          <w:rFonts w:asciiTheme="minorHAnsi" w:hAnsiTheme="minorHAnsi" w:cstheme="minorHAnsi"/>
          <w:sz w:val="24"/>
          <w:szCs w:val="24"/>
        </w:rPr>
        <w:t xml:space="preserve"> and youth through education, skill development and financial independence, fostering stronger, self-reliant families.</w:t>
      </w:r>
    </w:p>
    <w:p w14:paraId="2D3F84DA" w14:textId="77777777" w:rsidR="00E74EB2" w:rsidRPr="00E74EB2" w:rsidRDefault="00E74EB2" w:rsidP="00E74EB2">
      <w:pPr>
        <w:pBdr>
          <w:top w:val="nil"/>
          <w:left w:val="nil"/>
          <w:bottom w:val="nil"/>
          <w:right w:val="nil"/>
          <w:between w:val="nil"/>
        </w:pBdr>
        <w:spacing w:before="52" w:line="276" w:lineRule="auto"/>
        <w:ind w:right="192" w:hanging="2"/>
        <w:jc w:val="both"/>
        <w:rPr>
          <w:rFonts w:asciiTheme="minorHAnsi" w:hAnsiTheme="minorHAnsi" w:cstheme="minorHAnsi"/>
          <w:sz w:val="24"/>
          <w:szCs w:val="24"/>
        </w:rPr>
      </w:pPr>
      <w:r w:rsidRPr="00E74EB2">
        <w:rPr>
          <w:rFonts w:asciiTheme="minorHAnsi" w:hAnsiTheme="minorHAnsi" w:cstheme="minorHAnsi"/>
          <w:sz w:val="24"/>
          <w:szCs w:val="24"/>
        </w:rPr>
        <w:t>This journey of impact is made possible by the unwavering support of donors, volunteers and partners who share our vision. Udayan Care has earned recognition for its transparency and credibility, including accreditations from GiveIndia and Credibility Alliance and is registered on NITI Aayog's Darpan platform. In 2014, the President of India honored us with the</w:t>
      </w:r>
      <w:r w:rsidRPr="00E74EB2">
        <w:rPr>
          <w:rFonts w:asciiTheme="minorHAnsi" w:hAnsiTheme="minorHAnsi" w:cstheme="minorHAnsi"/>
          <w:i/>
          <w:sz w:val="24"/>
          <w:szCs w:val="24"/>
        </w:rPr>
        <w:t> National Award for Child Welfare.</w:t>
      </w:r>
    </w:p>
    <w:p w14:paraId="78D86912" w14:textId="77777777" w:rsidR="00E74EB2" w:rsidRPr="00E74EB2" w:rsidRDefault="00E74EB2" w:rsidP="00E74EB2">
      <w:pPr>
        <w:ind w:hanging="2"/>
        <w:jc w:val="both"/>
        <w:rPr>
          <w:rFonts w:asciiTheme="minorHAnsi" w:hAnsiTheme="minorHAnsi" w:cstheme="minorHAnsi"/>
          <w:sz w:val="24"/>
          <w:szCs w:val="24"/>
        </w:rPr>
      </w:pPr>
      <w:r w:rsidRPr="00E74EB2">
        <w:rPr>
          <w:rFonts w:asciiTheme="minorHAnsi" w:hAnsiTheme="minorHAnsi" w:cstheme="minorHAnsi"/>
          <w:sz w:val="24"/>
          <w:szCs w:val="24"/>
        </w:rPr>
        <w:t>To learn more about our transformative work, visit our website </w:t>
      </w:r>
      <w:hyperlink r:id="rId7">
        <w:r w:rsidRPr="00E74EB2">
          <w:rPr>
            <w:rFonts w:asciiTheme="minorHAnsi" w:hAnsiTheme="minorHAnsi" w:cstheme="minorHAnsi"/>
            <w:sz w:val="24"/>
            <w:szCs w:val="24"/>
            <w:u w:val="single"/>
          </w:rPr>
          <w:t>www.udayancare.org </w:t>
        </w:r>
      </w:hyperlink>
      <w:r w:rsidRPr="00E74EB2">
        <w:rPr>
          <w:rFonts w:asciiTheme="minorHAnsi" w:hAnsiTheme="minorHAnsi" w:cstheme="minorHAnsi"/>
          <w:sz w:val="24"/>
          <w:szCs w:val="24"/>
        </w:rPr>
        <w:t>. Together, let's continue to create a brighter, more inclusive future for all.</w:t>
      </w:r>
    </w:p>
    <w:p w14:paraId="01C87531" w14:textId="06B87225" w:rsidR="001766A2" w:rsidRDefault="001766A2" w:rsidP="00644A46">
      <w:pPr>
        <w:ind w:left="220"/>
      </w:pPr>
    </w:p>
    <w:p w14:paraId="02449BDE" w14:textId="77777777" w:rsidR="001766A2" w:rsidRDefault="001766A2" w:rsidP="001766A2">
      <w:pPr>
        <w:pStyle w:val="BodyText"/>
        <w:spacing w:before="52" w:line="276" w:lineRule="auto"/>
        <w:ind w:left="220" w:right="192" w:firstLine="0"/>
        <w:jc w:val="both"/>
        <w:rPr>
          <w:b/>
          <w:bCs/>
          <w:sz w:val="28"/>
          <w:szCs w:val="28"/>
        </w:rPr>
      </w:pPr>
      <w:r w:rsidRPr="00B91791">
        <w:rPr>
          <w:b/>
          <w:bCs/>
          <w:sz w:val="28"/>
          <w:szCs w:val="28"/>
        </w:rPr>
        <w:t>About Program</w:t>
      </w:r>
      <w:r>
        <w:rPr>
          <w:b/>
          <w:bCs/>
          <w:sz w:val="28"/>
          <w:szCs w:val="28"/>
        </w:rPr>
        <w:t>:</w:t>
      </w:r>
    </w:p>
    <w:p w14:paraId="1D1C3692" w14:textId="4194C0EB" w:rsidR="001766A2" w:rsidRDefault="001766A2" w:rsidP="001766A2">
      <w:pPr>
        <w:pStyle w:val="BodyText"/>
        <w:spacing w:before="52" w:line="276" w:lineRule="auto"/>
        <w:ind w:left="220" w:right="192" w:firstLine="0"/>
        <w:jc w:val="both"/>
      </w:pPr>
      <w:r w:rsidRPr="0033701C">
        <w:t xml:space="preserve">Launched in 2004, Udayan Care’s </w:t>
      </w:r>
      <w:r w:rsidR="00644A46">
        <w:t>skilling &amp; livelihood</w:t>
      </w:r>
      <w:r w:rsidRPr="0033701C">
        <w:t xml:space="preserve"> </w:t>
      </w:r>
      <w:r w:rsidR="00644A46">
        <w:t>p</w:t>
      </w:r>
      <w:r w:rsidRPr="0033701C">
        <w:t xml:space="preserve">rogram transforms underserved youth into skilled professionals, enhancing their livelihood opportunities and enabling them to support their families. In collaboration with prestigious partners like NSDC, Tally Education, and Microsoft, the program offers training in cutting-edge fields such as </w:t>
      </w:r>
      <w:r w:rsidR="003603BC">
        <w:t>IT-</w:t>
      </w:r>
      <w:proofErr w:type="spellStart"/>
      <w:r w:rsidR="003603BC">
        <w:t>ITes</w:t>
      </w:r>
      <w:proofErr w:type="spellEnd"/>
      <w:r w:rsidRPr="0033701C">
        <w:t>, BFSI, Telecom, and digital literacy. Courses include Graphic Designing, Data Entry, Tally Prime Accounting, Retail Sales, Broadband Technician Training, Mobile Repairing, Customer Care, and Community Technology Skills.</w:t>
      </w:r>
    </w:p>
    <w:p w14:paraId="5E663BE0" w14:textId="636D82AF" w:rsidR="001766A2" w:rsidRDefault="005E6E61" w:rsidP="001766A2">
      <w:pPr>
        <w:pStyle w:val="BodyText"/>
        <w:spacing w:before="52" w:line="276" w:lineRule="auto"/>
        <w:ind w:left="220" w:right="192" w:firstLine="0"/>
        <w:jc w:val="both"/>
      </w:pPr>
      <w:r>
        <w:t>With 25 centers</w:t>
      </w:r>
      <w:r w:rsidR="001766A2" w:rsidRPr="0033701C">
        <w:t xml:space="preserve"> across </w:t>
      </w:r>
      <w:r w:rsidR="003603BC">
        <w:t xml:space="preserve">5 </w:t>
      </w:r>
      <w:r w:rsidR="001766A2" w:rsidRPr="0033701C">
        <w:t>states, the initiative has empowered over 3</w:t>
      </w:r>
      <w:r w:rsidR="003603BC">
        <w:t>3</w:t>
      </w:r>
      <w:r w:rsidR="001766A2" w:rsidRPr="0033701C">
        <w:t>,000</w:t>
      </w:r>
      <w:r w:rsidR="003603BC">
        <w:t>+</w:t>
      </w:r>
      <w:r w:rsidR="001766A2" w:rsidRPr="0033701C">
        <w:t xml:space="preserve"> students, fostering self-reliance and dignity. Its dedicated placement cell has successfully employed </w:t>
      </w:r>
      <w:r w:rsidR="003603BC">
        <w:t>9</w:t>
      </w:r>
      <w:r>
        <w:t>,</w:t>
      </w:r>
      <w:r w:rsidR="00644A46">
        <w:t>000+</w:t>
      </w:r>
      <w:r w:rsidR="001766A2" w:rsidRPr="0033701C">
        <w:t xml:space="preserve"> youth in leading companies, proving that access to skills can unlock boundless potential and pave the way for a brighter, more inclusive future.</w:t>
      </w:r>
    </w:p>
    <w:p w14:paraId="1313E575" w14:textId="321AF9F0" w:rsidR="001766A2" w:rsidRDefault="003603BC" w:rsidP="001766A2">
      <w:pPr>
        <w:pStyle w:val="BodyText"/>
        <w:spacing w:before="52" w:line="276" w:lineRule="auto"/>
        <w:ind w:left="220" w:right="192" w:firstLine="0"/>
        <w:jc w:val="both"/>
      </w:pPr>
      <w:r>
        <w:t xml:space="preserve">Our Skill Development </w:t>
      </w:r>
      <w:r w:rsidR="005E6E61">
        <w:t>Center</w:t>
      </w:r>
      <w:r>
        <w:t>s</w:t>
      </w:r>
      <w:r w:rsidR="001766A2" w:rsidRPr="0033701C">
        <w:t xml:space="preserve"> are dedicated to empowering underprivileged women by equipping them with valuable skills such as stitching, tailoring, beauty therapy, paper craft, enamel work, block printing, and graphic design. These skills unlock their creative potential and </w:t>
      </w:r>
      <w:r w:rsidR="001766A2" w:rsidRPr="0033701C">
        <w:lastRenderedPageBreak/>
        <w:t>enable them to generate income and achieve financial independence.</w:t>
      </w:r>
    </w:p>
    <w:p w14:paraId="77D088A7" w14:textId="7B3B508F" w:rsidR="001766A2" w:rsidRDefault="001766A2" w:rsidP="001766A2">
      <w:pPr>
        <w:pStyle w:val="BodyText"/>
        <w:spacing w:before="52" w:line="276" w:lineRule="auto"/>
        <w:ind w:left="220" w:right="192" w:firstLine="0"/>
        <w:jc w:val="both"/>
      </w:pPr>
      <w:r w:rsidRPr="0033701C">
        <w:t>The products created by these talented women, marketed under the brand name </w:t>
      </w:r>
      <w:proofErr w:type="spellStart"/>
      <w:r w:rsidRPr="0033701C">
        <w:t>Sukriti</w:t>
      </w:r>
      <w:proofErr w:type="spellEnd"/>
      <w:r w:rsidRPr="0033701C">
        <w:t> —</w:t>
      </w:r>
      <w:r w:rsidR="005E6E61">
        <w:t xml:space="preserve"> </w:t>
      </w:r>
      <w:r w:rsidRPr="0033701C">
        <w:t>a Hindi word meaning "beautiful creations"—are meticulously handcrafted using natural fabrics, reflecting the artistry and dedication of the local community. Sinc</w:t>
      </w:r>
      <w:r w:rsidR="005E6E61">
        <w:t>e their inception, these centers</w:t>
      </w:r>
      <w:r w:rsidRPr="0033701C">
        <w:t xml:space="preserve"> have transformed the lives of 2,000</w:t>
      </w:r>
      <w:r w:rsidR="003603BC">
        <w:t>+</w:t>
      </w:r>
      <w:r w:rsidRPr="0033701C">
        <w:t xml:space="preserve"> women, proving that skill development is a powerful tool for social and economic empowerment. Through Sukriti, we celebrate creativity, resilience, and the spirit of self-reliance.</w:t>
      </w:r>
    </w:p>
    <w:p w14:paraId="1617752B" w14:textId="77777777" w:rsidR="001766A2" w:rsidRDefault="001766A2" w:rsidP="001766A2">
      <w:pPr>
        <w:pStyle w:val="BodyText"/>
        <w:spacing w:before="52" w:line="276" w:lineRule="auto"/>
        <w:ind w:left="220" w:right="192" w:firstLine="0"/>
        <w:jc w:val="both"/>
        <w:rPr>
          <w:b/>
          <w:bCs/>
          <w:sz w:val="28"/>
          <w:szCs w:val="28"/>
        </w:rPr>
      </w:pPr>
      <w:r w:rsidRPr="0033701C">
        <w:rPr>
          <w:b/>
          <w:bCs/>
          <w:sz w:val="28"/>
          <w:szCs w:val="28"/>
        </w:rPr>
        <w:t>Role Overview:</w:t>
      </w:r>
    </w:p>
    <w:p w14:paraId="71BBBFB4" w14:textId="7C4143BB" w:rsidR="001766A2" w:rsidRDefault="001766A2" w:rsidP="001766A2">
      <w:pPr>
        <w:pStyle w:val="BodyText"/>
        <w:spacing w:before="52" w:line="276" w:lineRule="auto"/>
        <w:ind w:left="220" w:right="192" w:firstLine="0"/>
        <w:jc w:val="both"/>
        <w:rPr>
          <w:b/>
          <w:bCs/>
          <w:color w:val="EE0000"/>
          <w:u w:val="single"/>
        </w:rPr>
      </w:pPr>
      <w:r w:rsidRPr="00632ADB">
        <w:t xml:space="preserve">The role of IT Trainer is critical to the success of Udayan Care’s initiatives. This is an opportunity for a highly motivated individual to play an important role in </w:t>
      </w:r>
      <w:r w:rsidR="00644A46">
        <w:t>skilling</w:t>
      </w:r>
      <w:r w:rsidR="005E6E61">
        <w:t>,</w:t>
      </w:r>
      <w:r w:rsidRPr="00632ADB">
        <w:t xml:space="preserve"> with enormous potential impact. </w:t>
      </w:r>
      <w:r w:rsidRPr="001766A2">
        <w:rPr>
          <w:color w:val="0D0D0D" w:themeColor="text1" w:themeTint="F2"/>
          <w:lang w:val="en-IN"/>
        </w:rPr>
        <w:t>The role also involves proactively engaging with local communities and institutions, customizing training methodologies to suit varied learner profiles, and contributing to student placement support and industry linkage initiatives</w:t>
      </w:r>
      <w:r w:rsidR="00EE7271">
        <w:rPr>
          <w:color w:val="0D0D0D" w:themeColor="text1" w:themeTint="F2"/>
          <w:lang w:val="en-IN"/>
        </w:rPr>
        <w:t>.</w:t>
      </w:r>
    </w:p>
    <w:p w14:paraId="6F3B49A9" w14:textId="18A44A1B" w:rsidR="001766A2" w:rsidRDefault="001766A2" w:rsidP="001766A2">
      <w:pPr>
        <w:pStyle w:val="BodyText"/>
        <w:spacing w:before="52" w:line="276" w:lineRule="auto"/>
        <w:ind w:left="220" w:right="192" w:firstLine="0"/>
        <w:jc w:val="both"/>
        <w:rPr>
          <w:b/>
          <w:bCs/>
          <w:sz w:val="28"/>
          <w:szCs w:val="28"/>
        </w:rPr>
      </w:pPr>
      <w:r w:rsidRPr="0033701C">
        <w:rPr>
          <w:b/>
          <w:bCs/>
          <w:sz w:val="28"/>
          <w:szCs w:val="28"/>
        </w:rPr>
        <w:t>Key Responsibilities:</w:t>
      </w:r>
    </w:p>
    <w:p w14:paraId="113F2061" w14:textId="24F4AA50" w:rsidR="001766A2"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1766A2">
        <w:rPr>
          <w:sz w:val="24"/>
          <w:szCs w:val="24"/>
        </w:rPr>
        <w:t xml:space="preserve">Design, structure, and deliver the prescribed curriculum in coordination with the </w:t>
      </w:r>
      <w:proofErr w:type="spellStart"/>
      <w:r w:rsidR="00644A46">
        <w:rPr>
          <w:sz w:val="24"/>
          <w:szCs w:val="24"/>
        </w:rPr>
        <w:t>centre</w:t>
      </w:r>
      <w:proofErr w:type="spellEnd"/>
      <w:r w:rsidR="00644A46">
        <w:rPr>
          <w:sz w:val="24"/>
          <w:szCs w:val="24"/>
        </w:rPr>
        <w:t xml:space="preserve"> coordinator</w:t>
      </w:r>
      <w:r w:rsidRPr="001766A2">
        <w:rPr>
          <w:sz w:val="24"/>
          <w:szCs w:val="24"/>
        </w:rPr>
        <w:t>, ensuring alignment with program objectives.</w:t>
      </w:r>
    </w:p>
    <w:p w14:paraId="2FC32DD9" w14:textId="1F387392" w:rsidR="001766A2"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1766A2">
        <w:rPr>
          <w:sz w:val="24"/>
          <w:szCs w:val="24"/>
        </w:rPr>
        <w:t>Create and disseminate comprehensive educational resources such as notes, assessments, and practical activities to enhance students’ foundational and advanced computer literacy.</w:t>
      </w:r>
    </w:p>
    <w:p w14:paraId="4C6236A1" w14:textId="3E9F1F32" w:rsidR="001766A2"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1766A2">
        <w:rPr>
          <w:sz w:val="24"/>
          <w:szCs w:val="24"/>
        </w:rPr>
        <w:t>Conduct regular classroom sessions</w:t>
      </w:r>
      <w:r w:rsidR="00644A46">
        <w:rPr>
          <w:sz w:val="24"/>
          <w:szCs w:val="24"/>
        </w:rPr>
        <w:t xml:space="preserve"> with </w:t>
      </w:r>
      <w:r w:rsidR="00EE7271">
        <w:rPr>
          <w:sz w:val="24"/>
          <w:szCs w:val="24"/>
        </w:rPr>
        <w:t xml:space="preserve">the </w:t>
      </w:r>
      <w:r w:rsidR="00644A46">
        <w:rPr>
          <w:sz w:val="24"/>
          <w:szCs w:val="24"/>
        </w:rPr>
        <w:t xml:space="preserve">following stipulated training </w:t>
      </w:r>
      <w:r w:rsidR="00EE7271">
        <w:rPr>
          <w:sz w:val="24"/>
          <w:szCs w:val="24"/>
        </w:rPr>
        <w:t>sessions</w:t>
      </w:r>
      <w:r w:rsidRPr="001766A2">
        <w:rPr>
          <w:sz w:val="24"/>
          <w:szCs w:val="24"/>
        </w:rPr>
        <w:t xml:space="preserve"> aimed at equipping students with market-relevant technical skills essential for employment opportunities.</w:t>
      </w:r>
    </w:p>
    <w:p w14:paraId="6C5D4DFC" w14:textId="37611552" w:rsidR="001766A2"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1766A2">
        <w:rPr>
          <w:sz w:val="24"/>
          <w:szCs w:val="24"/>
        </w:rPr>
        <w:t>Supervise and evaluate student assessments, quizzes, and examinations, and prepare periodic academic performance reports for distribution.</w:t>
      </w:r>
    </w:p>
    <w:p w14:paraId="65F107F2" w14:textId="1BC0482F" w:rsidR="001766A2"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1766A2">
        <w:rPr>
          <w:sz w:val="24"/>
          <w:szCs w:val="24"/>
        </w:rPr>
        <w:t>Promote program offerings within target communities through strategic outreach and mobilization activities to maximize center enrollments.</w:t>
      </w:r>
    </w:p>
    <w:p w14:paraId="0B20F751" w14:textId="6ED06646" w:rsidR="001766A2"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1766A2">
        <w:rPr>
          <w:sz w:val="24"/>
          <w:szCs w:val="24"/>
        </w:rPr>
        <w:t>Organize and execute a diverse range of educational, co-curricular, and social initiatives</w:t>
      </w:r>
      <w:r w:rsidR="00EE7271">
        <w:rPr>
          <w:sz w:val="24"/>
          <w:szCs w:val="24"/>
        </w:rPr>
        <w:t>,</w:t>
      </w:r>
      <w:r w:rsidRPr="001766A2">
        <w:rPr>
          <w:sz w:val="24"/>
          <w:szCs w:val="24"/>
        </w:rPr>
        <w:t xml:space="preserve"> including workshops, community service projects, and annual events</w:t>
      </w:r>
      <w:r w:rsidR="00EE7271">
        <w:rPr>
          <w:sz w:val="24"/>
          <w:szCs w:val="24"/>
        </w:rPr>
        <w:t>,</w:t>
      </w:r>
      <w:r w:rsidRPr="001766A2">
        <w:rPr>
          <w:sz w:val="24"/>
          <w:szCs w:val="24"/>
        </w:rPr>
        <w:t xml:space="preserve"> to enrich the student experience.</w:t>
      </w:r>
    </w:p>
    <w:p w14:paraId="62156FFD" w14:textId="0563AF14" w:rsidR="001766A2" w:rsidRPr="00644A46" w:rsidRDefault="001766A2" w:rsidP="007C4FC6">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644A46">
        <w:rPr>
          <w:sz w:val="24"/>
          <w:szCs w:val="24"/>
        </w:rPr>
        <w:t>Compile and submit detailed weekly</w:t>
      </w:r>
      <w:r w:rsidR="00644A46" w:rsidRPr="00644A46">
        <w:rPr>
          <w:sz w:val="24"/>
          <w:szCs w:val="24"/>
        </w:rPr>
        <w:t xml:space="preserve"> training</w:t>
      </w:r>
      <w:r w:rsidRPr="00644A46">
        <w:rPr>
          <w:sz w:val="24"/>
          <w:szCs w:val="24"/>
        </w:rPr>
        <w:t xml:space="preserve"> progress reports to the </w:t>
      </w:r>
      <w:proofErr w:type="spellStart"/>
      <w:r w:rsidR="00644A46" w:rsidRPr="00644A46">
        <w:rPr>
          <w:sz w:val="24"/>
          <w:szCs w:val="24"/>
        </w:rPr>
        <w:t>centre</w:t>
      </w:r>
      <w:proofErr w:type="spellEnd"/>
      <w:r w:rsidR="00644A46" w:rsidRPr="00644A46">
        <w:rPr>
          <w:sz w:val="24"/>
          <w:szCs w:val="24"/>
        </w:rPr>
        <w:t xml:space="preserve"> coordinator &amp; T&amp;A team. </w:t>
      </w:r>
    </w:p>
    <w:p w14:paraId="3318505C" w14:textId="3182E7C9" w:rsidR="001766A2" w:rsidRPr="0033701C" w:rsidRDefault="00EE7271" w:rsidP="001766A2">
      <w:pPr>
        <w:pStyle w:val="BodyText"/>
        <w:spacing w:before="52" w:line="276" w:lineRule="auto"/>
        <w:ind w:left="220" w:right="192" w:firstLine="0"/>
        <w:jc w:val="both"/>
        <w:rPr>
          <w:b/>
          <w:bCs/>
          <w:sz w:val="28"/>
          <w:szCs w:val="28"/>
        </w:rPr>
      </w:pPr>
      <w:r>
        <w:rPr>
          <w:b/>
          <w:bCs/>
          <w:sz w:val="28"/>
          <w:szCs w:val="28"/>
        </w:rPr>
        <w:t>What we’re looking for:</w:t>
      </w:r>
    </w:p>
    <w:p w14:paraId="46CF9C55" w14:textId="666FDB19" w:rsidR="001766A2" w:rsidRPr="00632ADB" w:rsidRDefault="00644A46"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Pr>
          <w:sz w:val="24"/>
          <w:szCs w:val="24"/>
        </w:rPr>
        <w:t>1-2 years</w:t>
      </w:r>
      <w:r w:rsidR="001766A2" w:rsidRPr="00632ADB">
        <w:rPr>
          <w:sz w:val="24"/>
          <w:szCs w:val="24"/>
        </w:rPr>
        <w:t xml:space="preserve"> of work experience in the relevant field</w:t>
      </w:r>
      <w:r>
        <w:rPr>
          <w:sz w:val="24"/>
          <w:szCs w:val="24"/>
        </w:rPr>
        <w:t>. (Trainer, MIS Exe, Data Compiling</w:t>
      </w:r>
      <w:r w:rsidR="00EE7271">
        <w:rPr>
          <w:sz w:val="24"/>
          <w:szCs w:val="24"/>
        </w:rPr>
        <w:t>,</w:t>
      </w:r>
      <w:r>
        <w:rPr>
          <w:sz w:val="24"/>
          <w:szCs w:val="24"/>
        </w:rPr>
        <w:t xml:space="preserve"> etc.) </w:t>
      </w:r>
      <w:r w:rsidR="001766A2" w:rsidRPr="00632ADB">
        <w:rPr>
          <w:sz w:val="24"/>
          <w:szCs w:val="24"/>
        </w:rPr>
        <w:t xml:space="preserve">  </w:t>
      </w:r>
    </w:p>
    <w:p w14:paraId="041330F1" w14:textId="77777777" w:rsidR="001766A2" w:rsidRPr="00632ADB"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632ADB">
        <w:rPr>
          <w:sz w:val="24"/>
          <w:szCs w:val="24"/>
        </w:rPr>
        <w:t>Graduate or postgraduate preferably in Computers (BCA/MCA)</w:t>
      </w:r>
    </w:p>
    <w:p w14:paraId="6F4935DC" w14:textId="77777777" w:rsidR="001766A2" w:rsidRPr="00632ADB" w:rsidRDefault="001766A2" w:rsidP="001766A2">
      <w:pPr>
        <w:pStyle w:val="ListParagraph"/>
        <w:widowControl/>
        <w:numPr>
          <w:ilvl w:val="0"/>
          <w:numId w:val="2"/>
        </w:numPr>
        <w:shd w:val="clear" w:color="auto" w:fill="FFFFFF"/>
        <w:suppressAutoHyphens/>
        <w:autoSpaceDE/>
        <w:autoSpaceDN/>
        <w:spacing w:line="276" w:lineRule="auto"/>
        <w:jc w:val="both"/>
        <w:textDirection w:val="btLr"/>
        <w:textAlignment w:val="top"/>
        <w:outlineLvl w:val="0"/>
        <w:rPr>
          <w:sz w:val="24"/>
          <w:szCs w:val="24"/>
        </w:rPr>
      </w:pPr>
      <w:r w:rsidRPr="00632ADB">
        <w:rPr>
          <w:sz w:val="24"/>
          <w:szCs w:val="24"/>
        </w:rPr>
        <w:t>Willing to travel.</w:t>
      </w:r>
    </w:p>
    <w:p w14:paraId="66A42E7B" w14:textId="77777777" w:rsidR="001766A2" w:rsidRPr="00632ADB"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632ADB">
        <w:rPr>
          <w:sz w:val="24"/>
          <w:szCs w:val="24"/>
        </w:rPr>
        <w:t>Strong analytical and problem-solving skills</w:t>
      </w:r>
    </w:p>
    <w:p w14:paraId="439824BC" w14:textId="0602CA63" w:rsidR="001766A2" w:rsidRPr="00632ADB"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632ADB">
        <w:rPr>
          <w:sz w:val="24"/>
          <w:szCs w:val="24"/>
        </w:rPr>
        <w:t xml:space="preserve">Proficient in computer </w:t>
      </w:r>
      <w:r w:rsidR="00EE7271">
        <w:rPr>
          <w:sz w:val="24"/>
          <w:szCs w:val="24"/>
        </w:rPr>
        <w:t>software</w:t>
      </w:r>
      <w:r w:rsidRPr="00632ADB">
        <w:rPr>
          <w:sz w:val="24"/>
          <w:szCs w:val="24"/>
        </w:rPr>
        <w:t xml:space="preserve"> l</w:t>
      </w:r>
      <w:r w:rsidR="00644A46">
        <w:rPr>
          <w:sz w:val="24"/>
          <w:szCs w:val="24"/>
        </w:rPr>
        <w:t xml:space="preserve">ike MS Office Suite (Advanced Excel) with AI, </w:t>
      </w:r>
      <w:r w:rsidR="00EE7271">
        <w:rPr>
          <w:sz w:val="24"/>
          <w:szCs w:val="24"/>
        </w:rPr>
        <w:t>MySQL</w:t>
      </w:r>
      <w:r w:rsidR="00644A46">
        <w:rPr>
          <w:sz w:val="24"/>
          <w:szCs w:val="24"/>
        </w:rPr>
        <w:t>, Google Tools-Sheets, Looker Studio</w:t>
      </w:r>
      <w:r w:rsidR="00EE7271">
        <w:rPr>
          <w:sz w:val="24"/>
          <w:szCs w:val="24"/>
        </w:rPr>
        <w:t>,</w:t>
      </w:r>
      <w:r w:rsidR="00644A46">
        <w:rPr>
          <w:sz w:val="24"/>
          <w:szCs w:val="24"/>
        </w:rPr>
        <w:t xml:space="preserve"> etc.</w:t>
      </w:r>
    </w:p>
    <w:p w14:paraId="3EC62A65" w14:textId="07F23DC9" w:rsidR="001766A2" w:rsidRPr="00632ADB"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632ADB">
        <w:rPr>
          <w:sz w:val="24"/>
          <w:szCs w:val="24"/>
        </w:rPr>
        <w:t xml:space="preserve">Excellent written and verbal </w:t>
      </w:r>
      <w:r w:rsidR="00EE7271">
        <w:rPr>
          <w:sz w:val="24"/>
          <w:szCs w:val="24"/>
        </w:rPr>
        <w:t>communication</w:t>
      </w:r>
      <w:r w:rsidRPr="00632ADB">
        <w:rPr>
          <w:sz w:val="24"/>
          <w:szCs w:val="24"/>
        </w:rPr>
        <w:t xml:space="preserve"> skills.</w:t>
      </w:r>
    </w:p>
    <w:p w14:paraId="0977ABA2" w14:textId="77777777" w:rsidR="001766A2" w:rsidRPr="00632ADB" w:rsidRDefault="001766A2" w:rsidP="001766A2">
      <w:pPr>
        <w:pStyle w:val="ListParagraph"/>
        <w:widowControl/>
        <w:numPr>
          <w:ilvl w:val="0"/>
          <w:numId w:val="2"/>
        </w:numPr>
        <w:shd w:val="clear" w:color="auto" w:fill="FFFFFF"/>
        <w:suppressAutoHyphens/>
        <w:autoSpaceDE/>
        <w:autoSpaceDN/>
        <w:spacing w:line="276" w:lineRule="auto"/>
        <w:jc w:val="both"/>
        <w:textAlignment w:val="top"/>
        <w:outlineLvl w:val="0"/>
        <w:rPr>
          <w:sz w:val="24"/>
          <w:szCs w:val="24"/>
        </w:rPr>
      </w:pPr>
      <w:r w:rsidRPr="00632ADB">
        <w:rPr>
          <w:sz w:val="24"/>
          <w:szCs w:val="24"/>
        </w:rPr>
        <w:lastRenderedPageBreak/>
        <w:t>Zeal to work in the community.</w:t>
      </w:r>
    </w:p>
    <w:p w14:paraId="4F001249" w14:textId="77777777" w:rsidR="001766A2" w:rsidRPr="003C2CCE" w:rsidRDefault="001766A2" w:rsidP="001766A2">
      <w:pPr>
        <w:pStyle w:val="ListParagraph"/>
        <w:widowControl/>
        <w:shd w:val="clear" w:color="auto" w:fill="FFFFFF"/>
        <w:suppressAutoHyphens/>
        <w:autoSpaceDE/>
        <w:autoSpaceDN/>
        <w:spacing w:line="276" w:lineRule="auto"/>
        <w:ind w:left="0"/>
        <w:jc w:val="both"/>
        <w:textDirection w:val="btLr"/>
        <w:textAlignment w:val="top"/>
        <w:outlineLvl w:val="0"/>
        <w:rPr>
          <w:b/>
          <w:bCs/>
          <w:color w:val="EE0000"/>
          <w:sz w:val="24"/>
          <w:szCs w:val="24"/>
          <w:u w:val="single"/>
        </w:rPr>
      </w:pPr>
    </w:p>
    <w:p w14:paraId="3C52A88B" w14:textId="77777777" w:rsidR="001766A2" w:rsidRPr="003C2CCE" w:rsidRDefault="001766A2" w:rsidP="001766A2">
      <w:pPr>
        <w:pStyle w:val="ListParagraph"/>
        <w:widowControl/>
        <w:shd w:val="clear" w:color="auto" w:fill="FFFFFF"/>
        <w:suppressAutoHyphens/>
        <w:autoSpaceDE/>
        <w:autoSpaceDN/>
        <w:spacing w:line="276" w:lineRule="auto"/>
        <w:ind w:left="0"/>
        <w:jc w:val="both"/>
        <w:textDirection w:val="btLr"/>
        <w:textAlignment w:val="top"/>
        <w:outlineLvl w:val="0"/>
        <w:rPr>
          <w:color w:val="EE0000"/>
          <w:sz w:val="24"/>
          <w:szCs w:val="24"/>
        </w:rPr>
      </w:pPr>
    </w:p>
    <w:p w14:paraId="4A18C3BF" w14:textId="77777777" w:rsidR="001766A2" w:rsidRPr="0033701C" w:rsidRDefault="001766A2" w:rsidP="001766A2">
      <w:pPr>
        <w:pStyle w:val="BodyText"/>
        <w:spacing w:before="52" w:line="276" w:lineRule="auto"/>
        <w:ind w:left="220" w:right="192" w:firstLine="0"/>
        <w:jc w:val="both"/>
        <w:rPr>
          <w:b/>
          <w:bCs/>
          <w:sz w:val="28"/>
          <w:szCs w:val="28"/>
        </w:rPr>
      </w:pPr>
      <w:r w:rsidRPr="0033701C">
        <w:rPr>
          <w:b/>
          <w:bCs/>
          <w:sz w:val="28"/>
          <w:szCs w:val="28"/>
        </w:rPr>
        <w:t>Why join us?</w:t>
      </w:r>
    </w:p>
    <w:p w14:paraId="331A5BC4" w14:textId="77777777" w:rsidR="001766A2" w:rsidRDefault="001766A2" w:rsidP="001766A2">
      <w:pPr>
        <w:pStyle w:val="ListParagraph"/>
        <w:numPr>
          <w:ilvl w:val="0"/>
          <w:numId w:val="1"/>
        </w:numPr>
        <w:tabs>
          <w:tab w:val="left" w:pos="941"/>
        </w:tabs>
        <w:spacing w:before="292"/>
        <w:ind w:right="290"/>
        <w:contextualSpacing w:val="0"/>
        <w:rPr>
          <w:sz w:val="24"/>
        </w:rPr>
      </w:pPr>
      <w:r>
        <w:rPr>
          <w:b/>
          <w:sz w:val="24"/>
        </w:rPr>
        <w:t xml:space="preserve">Impactful Mission: </w:t>
      </w:r>
      <w:r>
        <w:rPr>
          <w:sz w:val="24"/>
        </w:rPr>
        <w:t>Udayan Care is committed to transforming the lives of disadvantaged children, women, and youth in India through education, housing, and mentorship</w:t>
      </w:r>
      <w:r>
        <w:rPr>
          <w:spacing w:val="-5"/>
          <w:sz w:val="24"/>
        </w:rPr>
        <w:t xml:space="preserve"> </w:t>
      </w:r>
      <w:r>
        <w:rPr>
          <w:sz w:val="24"/>
        </w:rPr>
        <w:t>programs.</w:t>
      </w:r>
      <w:r>
        <w:rPr>
          <w:spacing w:val="-5"/>
          <w:sz w:val="24"/>
        </w:rPr>
        <w:t xml:space="preserve"> </w:t>
      </w:r>
      <w:r>
        <w:rPr>
          <w:sz w:val="24"/>
        </w:rPr>
        <w:t>By</w:t>
      </w:r>
      <w:r>
        <w:rPr>
          <w:spacing w:val="-3"/>
          <w:sz w:val="24"/>
        </w:rPr>
        <w:t xml:space="preserve"> </w:t>
      </w:r>
      <w:r>
        <w:rPr>
          <w:sz w:val="24"/>
        </w:rPr>
        <w:t>joining,</w:t>
      </w:r>
      <w:r>
        <w:rPr>
          <w:spacing w:val="-4"/>
          <w:sz w:val="24"/>
        </w:rPr>
        <w:t xml:space="preserve"> </w:t>
      </w:r>
      <w:r>
        <w:rPr>
          <w:sz w:val="24"/>
        </w:rPr>
        <w:t>you</w:t>
      </w:r>
      <w:r>
        <w:rPr>
          <w:spacing w:val="-5"/>
          <w:sz w:val="24"/>
        </w:rPr>
        <w:t xml:space="preserve"> </w:t>
      </w:r>
      <w:r>
        <w:rPr>
          <w:sz w:val="24"/>
        </w:rPr>
        <w:t>contribute</w:t>
      </w:r>
      <w:r>
        <w:rPr>
          <w:spacing w:val="-4"/>
          <w:sz w:val="24"/>
        </w:rPr>
        <w:t xml:space="preserve"> </w:t>
      </w:r>
      <w:r>
        <w:rPr>
          <w:sz w:val="24"/>
        </w:rPr>
        <w:t>directly</w:t>
      </w:r>
      <w:r>
        <w:rPr>
          <w:spacing w:val="-3"/>
          <w:sz w:val="24"/>
        </w:rPr>
        <w:t xml:space="preserve"> </w:t>
      </w:r>
      <w:r>
        <w:rPr>
          <w:sz w:val="24"/>
        </w:rPr>
        <w:t>to</w:t>
      </w:r>
      <w:r>
        <w:rPr>
          <w:spacing w:val="-5"/>
          <w:sz w:val="24"/>
        </w:rPr>
        <w:t xml:space="preserve"> </w:t>
      </w:r>
      <w:r>
        <w:rPr>
          <w:sz w:val="24"/>
        </w:rPr>
        <w:t>creating</w:t>
      </w:r>
      <w:r>
        <w:rPr>
          <w:spacing w:val="-2"/>
          <w:sz w:val="24"/>
        </w:rPr>
        <w:t xml:space="preserve"> </w:t>
      </w:r>
      <w:r>
        <w:rPr>
          <w:sz w:val="24"/>
        </w:rPr>
        <w:t>long-term,</w:t>
      </w:r>
      <w:r>
        <w:rPr>
          <w:spacing w:val="-4"/>
          <w:sz w:val="24"/>
        </w:rPr>
        <w:t xml:space="preserve"> </w:t>
      </w:r>
      <w:r>
        <w:rPr>
          <w:sz w:val="24"/>
        </w:rPr>
        <w:t>tangible change in society</w:t>
      </w:r>
    </w:p>
    <w:p w14:paraId="153F3ED4" w14:textId="77777777" w:rsidR="001766A2" w:rsidRDefault="001766A2" w:rsidP="001766A2">
      <w:pPr>
        <w:pStyle w:val="BodyText"/>
        <w:ind w:left="0" w:firstLine="0"/>
      </w:pPr>
    </w:p>
    <w:p w14:paraId="365A0F93" w14:textId="77777777" w:rsidR="001766A2" w:rsidRDefault="001766A2" w:rsidP="001766A2">
      <w:pPr>
        <w:pStyle w:val="ListParagraph"/>
        <w:numPr>
          <w:ilvl w:val="0"/>
          <w:numId w:val="1"/>
        </w:numPr>
        <w:tabs>
          <w:tab w:val="left" w:pos="941"/>
        </w:tabs>
        <w:ind w:right="515"/>
        <w:contextualSpacing w:val="0"/>
        <w:rPr>
          <w:sz w:val="24"/>
        </w:rPr>
      </w:pPr>
      <w:r>
        <w:rPr>
          <w:b/>
          <w:sz w:val="24"/>
        </w:rPr>
        <w:t>Holistic</w:t>
      </w:r>
      <w:r>
        <w:rPr>
          <w:b/>
          <w:spacing w:val="-6"/>
          <w:sz w:val="24"/>
        </w:rPr>
        <w:t xml:space="preserve"> </w:t>
      </w:r>
      <w:r>
        <w:rPr>
          <w:b/>
          <w:sz w:val="24"/>
        </w:rPr>
        <w:t>Approach</w:t>
      </w:r>
      <w:r>
        <w:rPr>
          <w:sz w:val="24"/>
        </w:rPr>
        <w:t>:</w:t>
      </w:r>
      <w:r>
        <w:rPr>
          <w:spacing w:val="-4"/>
          <w:sz w:val="24"/>
        </w:rPr>
        <w:t xml:space="preserve"> </w:t>
      </w:r>
      <w:r>
        <w:rPr>
          <w:sz w:val="24"/>
        </w:rPr>
        <w:t>The</w:t>
      </w:r>
      <w:r>
        <w:rPr>
          <w:spacing w:val="-4"/>
          <w:sz w:val="24"/>
        </w:rPr>
        <w:t xml:space="preserve"> </w:t>
      </w:r>
      <w:r>
        <w:rPr>
          <w:sz w:val="24"/>
        </w:rPr>
        <w:t>organization</w:t>
      </w:r>
      <w:r>
        <w:rPr>
          <w:spacing w:val="-6"/>
          <w:sz w:val="24"/>
        </w:rPr>
        <w:t xml:space="preserve"> </w:t>
      </w:r>
      <w:r>
        <w:rPr>
          <w:sz w:val="24"/>
        </w:rPr>
        <w:t>stands</w:t>
      </w:r>
      <w:r>
        <w:rPr>
          <w:spacing w:val="-4"/>
          <w:sz w:val="24"/>
        </w:rPr>
        <w:t xml:space="preserve"> </w:t>
      </w:r>
      <w:r>
        <w:rPr>
          <w:sz w:val="24"/>
        </w:rPr>
        <w:t>out</w:t>
      </w:r>
      <w:r>
        <w:rPr>
          <w:spacing w:val="-5"/>
          <w:sz w:val="24"/>
        </w:rPr>
        <w:t xml:space="preserve"> </w:t>
      </w:r>
      <w:r>
        <w:rPr>
          <w:sz w:val="24"/>
        </w:rPr>
        <w:t>for</w:t>
      </w:r>
      <w:r>
        <w:rPr>
          <w:spacing w:val="-4"/>
          <w:sz w:val="24"/>
        </w:rPr>
        <w:t xml:space="preserve"> </w:t>
      </w:r>
      <w:r>
        <w:rPr>
          <w:sz w:val="24"/>
        </w:rPr>
        <w:t>its</w:t>
      </w:r>
      <w:r>
        <w:rPr>
          <w:spacing w:val="-4"/>
          <w:sz w:val="24"/>
        </w:rPr>
        <w:t xml:space="preserve"> </w:t>
      </w:r>
      <w:r>
        <w:rPr>
          <w:sz w:val="24"/>
        </w:rPr>
        <w:t>comprehensive</w:t>
      </w:r>
      <w:r>
        <w:rPr>
          <w:spacing w:val="-4"/>
          <w:sz w:val="24"/>
        </w:rPr>
        <w:t xml:space="preserve"> </w:t>
      </w:r>
      <w:r>
        <w:rPr>
          <w:sz w:val="24"/>
        </w:rPr>
        <w:t>and</w:t>
      </w:r>
      <w:r>
        <w:rPr>
          <w:spacing w:val="-6"/>
          <w:sz w:val="24"/>
        </w:rPr>
        <w:t xml:space="preserve"> </w:t>
      </w:r>
      <w:r>
        <w:rPr>
          <w:sz w:val="24"/>
        </w:rPr>
        <w:t>empathetic models for emotional, physical, and intellectual well-being, coupled with its focus on transparency and strategic best practices</w:t>
      </w:r>
    </w:p>
    <w:p w14:paraId="38145BF6" w14:textId="77777777" w:rsidR="001766A2" w:rsidRDefault="001766A2" w:rsidP="001766A2">
      <w:pPr>
        <w:pStyle w:val="ListParagraph"/>
        <w:numPr>
          <w:ilvl w:val="0"/>
          <w:numId w:val="1"/>
        </w:numPr>
        <w:tabs>
          <w:tab w:val="left" w:pos="941"/>
        </w:tabs>
        <w:spacing w:before="291"/>
        <w:ind w:right="303"/>
        <w:contextualSpacing w:val="0"/>
        <w:rPr>
          <w:sz w:val="24"/>
        </w:rPr>
      </w:pPr>
      <w:r>
        <w:rPr>
          <w:b/>
          <w:sz w:val="24"/>
        </w:rPr>
        <w:t xml:space="preserve">Personal Growth: </w:t>
      </w:r>
      <w:r>
        <w:rPr>
          <w:sz w:val="24"/>
        </w:rPr>
        <w:t>Employees and volunteers often highlight how working with Udayan Care is not just professionally enriching but also personally fulfilling. It offers opportunities</w:t>
      </w:r>
      <w:r>
        <w:rPr>
          <w:spacing w:val="-6"/>
          <w:sz w:val="24"/>
        </w:rPr>
        <w:t xml:space="preserve"> </w:t>
      </w:r>
      <w:r>
        <w:rPr>
          <w:sz w:val="24"/>
        </w:rPr>
        <w:t>for</w:t>
      </w:r>
      <w:r>
        <w:rPr>
          <w:spacing w:val="-6"/>
          <w:sz w:val="24"/>
        </w:rPr>
        <w:t xml:space="preserve"> </w:t>
      </w:r>
      <w:r>
        <w:rPr>
          <w:sz w:val="24"/>
        </w:rPr>
        <w:t>building</w:t>
      </w:r>
      <w:r>
        <w:rPr>
          <w:spacing w:val="-5"/>
          <w:sz w:val="24"/>
        </w:rPr>
        <w:t xml:space="preserve"> </w:t>
      </w:r>
      <w:r>
        <w:rPr>
          <w:sz w:val="24"/>
        </w:rPr>
        <w:t>lasting</w:t>
      </w:r>
      <w:r>
        <w:rPr>
          <w:spacing w:val="-5"/>
          <w:sz w:val="24"/>
        </w:rPr>
        <w:t xml:space="preserve"> </w:t>
      </w:r>
      <w:r>
        <w:rPr>
          <w:sz w:val="24"/>
        </w:rPr>
        <w:t>relationships</w:t>
      </w:r>
      <w:r>
        <w:rPr>
          <w:spacing w:val="-6"/>
          <w:sz w:val="24"/>
        </w:rPr>
        <w:t xml:space="preserve"> </w:t>
      </w:r>
      <w:r>
        <w:rPr>
          <w:sz w:val="24"/>
        </w:rPr>
        <w:t>with</w:t>
      </w:r>
      <w:r>
        <w:rPr>
          <w:spacing w:val="-4"/>
          <w:sz w:val="24"/>
        </w:rPr>
        <w:t xml:space="preserve"> </w:t>
      </w:r>
      <w:r>
        <w:rPr>
          <w:sz w:val="24"/>
        </w:rPr>
        <w:t>beneficiaries</w:t>
      </w:r>
      <w:r>
        <w:rPr>
          <w:spacing w:val="-6"/>
          <w:sz w:val="24"/>
        </w:rPr>
        <w:t xml:space="preserve"> </w:t>
      </w:r>
      <w:r>
        <w:rPr>
          <w:sz w:val="24"/>
        </w:rPr>
        <w:t>and</w:t>
      </w:r>
      <w:r>
        <w:rPr>
          <w:spacing w:val="-8"/>
          <w:sz w:val="24"/>
        </w:rPr>
        <w:t xml:space="preserve"> </w:t>
      </w:r>
      <w:r>
        <w:rPr>
          <w:sz w:val="24"/>
        </w:rPr>
        <w:t>growing</w:t>
      </w:r>
      <w:r>
        <w:rPr>
          <w:spacing w:val="-5"/>
          <w:sz w:val="24"/>
        </w:rPr>
        <w:t xml:space="preserve"> </w:t>
      </w:r>
      <w:r>
        <w:rPr>
          <w:sz w:val="24"/>
        </w:rPr>
        <w:t>spiritually through meaningful contributions</w:t>
      </w:r>
    </w:p>
    <w:p w14:paraId="0018B2E1" w14:textId="77777777" w:rsidR="001766A2" w:rsidRDefault="001766A2" w:rsidP="001766A2">
      <w:pPr>
        <w:pStyle w:val="BodyText"/>
        <w:spacing w:before="1"/>
        <w:ind w:left="0" w:firstLine="0"/>
      </w:pPr>
    </w:p>
    <w:p w14:paraId="4E93124B" w14:textId="77777777" w:rsidR="001766A2" w:rsidRDefault="001766A2" w:rsidP="001766A2">
      <w:pPr>
        <w:pStyle w:val="ListParagraph"/>
        <w:numPr>
          <w:ilvl w:val="0"/>
          <w:numId w:val="1"/>
        </w:numPr>
        <w:tabs>
          <w:tab w:val="left" w:pos="941"/>
        </w:tabs>
        <w:spacing w:line="242" w:lineRule="auto"/>
        <w:ind w:right="601"/>
        <w:contextualSpacing w:val="0"/>
        <w:rPr>
          <w:sz w:val="24"/>
        </w:rPr>
      </w:pPr>
      <w:r>
        <w:rPr>
          <w:b/>
          <w:sz w:val="24"/>
        </w:rPr>
        <w:t xml:space="preserve">Wide Reach: </w:t>
      </w:r>
      <w:r>
        <w:rPr>
          <w:sz w:val="24"/>
        </w:rPr>
        <w:t>Operating across 15 states in India, Udayan Care provides exposure to diverse</w:t>
      </w:r>
      <w:r>
        <w:rPr>
          <w:spacing w:val="-4"/>
          <w:sz w:val="24"/>
        </w:rPr>
        <w:t xml:space="preserve"> </w:t>
      </w:r>
      <w:r>
        <w:rPr>
          <w:sz w:val="24"/>
        </w:rPr>
        <w:t>communities</w:t>
      </w:r>
      <w:r>
        <w:rPr>
          <w:spacing w:val="-4"/>
          <w:sz w:val="24"/>
        </w:rPr>
        <w:t xml:space="preserve"> </w:t>
      </w:r>
      <w:r>
        <w:rPr>
          <w:sz w:val="24"/>
        </w:rPr>
        <w:t>and</w:t>
      </w:r>
      <w:r>
        <w:rPr>
          <w:spacing w:val="-6"/>
          <w:sz w:val="24"/>
        </w:rPr>
        <w:t xml:space="preserve"> </w:t>
      </w:r>
      <w:r>
        <w:rPr>
          <w:sz w:val="24"/>
        </w:rPr>
        <w:t>allows</w:t>
      </w:r>
      <w:r>
        <w:rPr>
          <w:spacing w:val="-4"/>
          <w:sz w:val="24"/>
        </w:rPr>
        <w:t xml:space="preserve"> </w:t>
      </w:r>
      <w:r>
        <w:rPr>
          <w:sz w:val="24"/>
        </w:rPr>
        <w:t>employees</w:t>
      </w:r>
      <w:r>
        <w:rPr>
          <w:spacing w:val="-4"/>
          <w:sz w:val="24"/>
        </w:rPr>
        <w:t xml:space="preserve"> </w:t>
      </w:r>
      <w:r>
        <w:rPr>
          <w:sz w:val="24"/>
        </w:rPr>
        <w:t>to</w:t>
      </w:r>
      <w:r>
        <w:rPr>
          <w:spacing w:val="-7"/>
          <w:sz w:val="24"/>
        </w:rPr>
        <w:t xml:space="preserve"> </w:t>
      </w:r>
      <w:r>
        <w:rPr>
          <w:sz w:val="24"/>
        </w:rPr>
        <w:t>make</w:t>
      </w:r>
      <w:r>
        <w:rPr>
          <w:spacing w:val="-4"/>
          <w:sz w:val="24"/>
        </w:rPr>
        <w:t xml:space="preserve"> </w:t>
      </w:r>
      <w:r>
        <w:rPr>
          <w:sz w:val="24"/>
        </w:rPr>
        <w:t>a</w:t>
      </w:r>
      <w:r>
        <w:rPr>
          <w:spacing w:val="-5"/>
          <w:sz w:val="24"/>
        </w:rPr>
        <w:t xml:space="preserve"> </w:t>
      </w:r>
      <w:r>
        <w:rPr>
          <w:sz w:val="24"/>
        </w:rPr>
        <w:t>difference</w:t>
      </w:r>
      <w:r>
        <w:rPr>
          <w:spacing w:val="-4"/>
          <w:sz w:val="24"/>
        </w:rPr>
        <w:t xml:space="preserve"> </w:t>
      </w:r>
      <w:r>
        <w:rPr>
          <w:sz w:val="24"/>
        </w:rPr>
        <w:t>at</w:t>
      </w:r>
      <w:r>
        <w:rPr>
          <w:spacing w:val="-5"/>
          <w:sz w:val="24"/>
        </w:rPr>
        <w:t xml:space="preserve"> </w:t>
      </w:r>
      <w:r>
        <w:rPr>
          <w:sz w:val="24"/>
        </w:rPr>
        <w:t>scale,</w:t>
      </w:r>
      <w:r>
        <w:rPr>
          <w:spacing w:val="-5"/>
          <w:sz w:val="24"/>
        </w:rPr>
        <w:t xml:space="preserve"> </w:t>
      </w:r>
      <w:r>
        <w:rPr>
          <w:sz w:val="24"/>
        </w:rPr>
        <w:t>addressing critical challenges faced by vulnerable groups</w:t>
      </w:r>
    </w:p>
    <w:p w14:paraId="7B3195B2" w14:textId="77777777" w:rsidR="001766A2" w:rsidRDefault="001766A2" w:rsidP="001766A2">
      <w:pPr>
        <w:pStyle w:val="ListParagraph"/>
        <w:numPr>
          <w:ilvl w:val="0"/>
          <w:numId w:val="1"/>
        </w:numPr>
        <w:tabs>
          <w:tab w:val="left" w:pos="941"/>
        </w:tabs>
        <w:spacing w:before="288"/>
        <w:ind w:right="256"/>
        <w:contextualSpacing w:val="0"/>
        <w:rPr>
          <w:sz w:val="24"/>
        </w:rPr>
      </w:pPr>
      <w:r>
        <w:rPr>
          <w:b/>
          <w:sz w:val="24"/>
        </w:rPr>
        <w:t xml:space="preserve">Recognition and Collaboration: </w:t>
      </w:r>
      <w:r>
        <w:rPr>
          <w:sz w:val="24"/>
        </w:rPr>
        <w:t>Udayan Care has been featured on international platforms</w:t>
      </w:r>
      <w:r>
        <w:rPr>
          <w:spacing w:val="-6"/>
          <w:sz w:val="24"/>
        </w:rPr>
        <w:t xml:space="preserve"> </w:t>
      </w:r>
      <w:r>
        <w:rPr>
          <w:sz w:val="24"/>
        </w:rPr>
        <w:t>like</w:t>
      </w:r>
      <w:r>
        <w:rPr>
          <w:spacing w:val="-6"/>
          <w:sz w:val="24"/>
        </w:rPr>
        <w:t xml:space="preserve"> </w:t>
      </w:r>
      <w:r>
        <w:rPr>
          <w:sz w:val="24"/>
        </w:rPr>
        <w:t>MrBeast’s</w:t>
      </w:r>
      <w:r>
        <w:rPr>
          <w:spacing w:val="-7"/>
          <w:sz w:val="24"/>
        </w:rPr>
        <w:t xml:space="preserve"> </w:t>
      </w:r>
      <w:r>
        <w:rPr>
          <w:sz w:val="24"/>
        </w:rPr>
        <w:t>philanthropic</w:t>
      </w:r>
      <w:r>
        <w:rPr>
          <w:spacing w:val="-9"/>
          <w:sz w:val="24"/>
        </w:rPr>
        <w:t xml:space="preserve"> </w:t>
      </w:r>
      <w:r>
        <w:rPr>
          <w:sz w:val="24"/>
        </w:rPr>
        <w:t>channel,</w:t>
      </w:r>
      <w:r>
        <w:rPr>
          <w:spacing w:val="-7"/>
          <w:sz w:val="24"/>
        </w:rPr>
        <w:t xml:space="preserve"> </w:t>
      </w:r>
      <w:r>
        <w:rPr>
          <w:sz w:val="24"/>
        </w:rPr>
        <w:t>showcasing</w:t>
      </w:r>
      <w:r>
        <w:rPr>
          <w:spacing w:val="-5"/>
          <w:sz w:val="24"/>
        </w:rPr>
        <w:t xml:space="preserve"> </w:t>
      </w:r>
      <w:r>
        <w:rPr>
          <w:sz w:val="24"/>
        </w:rPr>
        <w:t>the</w:t>
      </w:r>
      <w:r>
        <w:rPr>
          <w:spacing w:val="-6"/>
          <w:sz w:val="24"/>
        </w:rPr>
        <w:t xml:space="preserve"> </w:t>
      </w:r>
      <w:r>
        <w:rPr>
          <w:sz w:val="24"/>
        </w:rPr>
        <w:t>organization's</w:t>
      </w:r>
      <w:r>
        <w:rPr>
          <w:spacing w:val="-6"/>
          <w:sz w:val="24"/>
        </w:rPr>
        <w:t xml:space="preserve"> </w:t>
      </w:r>
      <w:r>
        <w:rPr>
          <w:sz w:val="24"/>
        </w:rPr>
        <w:t>credibility and global impact</w:t>
      </w:r>
    </w:p>
    <w:p w14:paraId="3848BBF6" w14:textId="77777777" w:rsidR="001766A2" w:rsidRDefault="001766A2" w:rsidP="001766A2">
      <w:pPr>
        <w:spacing w:before="1"/>
        <w:ind w:left="220"/>
        <w:rPr>
          <w:sz w:val="24"/>
        </w:rPr>
      </w:pPr>
      <w:r>
        <w:rPr>
          <w:spacing w:val="-10"/>
          <w:sz w:val="24"/>
        </w:rPr>
        <w:t>.</w:t>
      </w:r>
    </w:p>
    <w:p w14:paraId="595F8E3A" w14:textId="77777777" w:rsidR="001766A2" w:rsidRDefault="001766A2" w:rsidP="001766A2">
      <w:pPr>
        <w:pStyle w:val="BodyText"/>
        <w:spacing w:line="242" w:lineRule="auto"/>
        <w:ind w:left="220" w:firstLine="0"/>
      </w:pPr>
      <w:r>
        <w:t>If you're passionate about creating social change and working in a dynamic, values-driven environment,</w:t>
      </w:r>
      <w:r>
        <w:rPr>
          <w:spacing w:val="-4"/>
        </w:rPr>
        <w:t xml:space="preserve"> </w:t>
      </w:r>
      <w:r>
        <w:t>Udayan</w:t>
      </w:r>
      <w:r>
        <w:rPr>
          <w:spacing w:val="-5"/>
        </w:rPr>
        <w:t xml:space="preserve"> </w:t>
      </w:r>
      <w:r>
        <w:t>Care</w:t>
      </w:r>
      <w:r>
        <w:rPr>
          <w:spacing w:val="-4"/>
        </w:rPr>
        <w:t xml:space="preserve"> </w:t>
      </w:r>
      <w:r>
        <w:t>offers</w:t>
      </w:r>
      <w:r>
        <w:rPr>
          <w:spacing w:val="-4"/>
        </w:rPr>
        <w:t xml:space="preserve"> </w:t>
      </w:r>
      <w:r>
        <w:t>a</w:t>
      </w:r>
      <w:r>
        <w:rPr>
          <w:spacing w:val="-4"/>
        </w:rPr>
        <w:t xml:space="preserve"> </w:t>
      </w:r>
      <w:r>
        <w:t>unique</w:t>
      </w:r>
      <w:r>
        <w:rPr>
          <w:spacing w:val="-4"/>
        </w:rPr>
        <w:t xml:space="preserve"> </w:t>
      </w:r>
      <w:r>
        <w:t>opportunity</w:t>
      </w:r>
      <w:r>
        <w:rPr>
          <w:spacing w:val="-4"/>
        </w:rPr>
        <w:t xml:space="preserve"> </w:t>
      </w:r>
      <w:r>
        <w:t>to</w:t>
      </w:r>
      <w:r>
        <w:rPr>
          <w:spacing w:val="-6"/>
        </w:rPr>
        <w:t xml:space="preserve"> </w:t>
      </w:r>
      <w:r>
        <w:t>blend</w:t>
      </w:r>
      <w:r>
        <w:rPr>
          <w:spacing w:val="-5"/>
        </w:rPr>
        <w:t xml:space="preserve"> </w:t>
      </w:r>
      <w:r>
        <w:t>purpose</w:t>
      </w:r>
      <w:r>
        <w:rPr>
          <w:spacing w:val="-4"/>
        </w:rPr>
        <w:t xml:space="preserve"> </w:t>
      </w:r>
      <w:r>
        <w:t>with</w:t>
      </w:r>
      <w:r>
        <w:rPr>
          <w:spacing w:val="-2"/>
        </w:rPr>
        <w:t xml:space="preserve"> </w:t>
      </w:r>
      <w:r>
        <w:t>career</w:t>
      </w:r>
      <w:r>
        <w:rPr>
          <w:spacing w:val="-4"/>
        </w:rPr>
        <w:t xml:space="preserve"> </w:t>
      </w:r>
      <w:r>
        <w:t>growth.</w:t>
      </w:r>
    </w:p>
    <w:p w14:paraId="41E03A4F" w14:textId="77777777" w:rsidR="001766A2" w:rsidRDefault="001766A2" w:rsidP="001766A2">
      <w:pPr>
        <w:pStyle w:val="BodyText"/>
        <w:spacing w:line="242" w:lineRule="auto"/>
        <w:ind w:left="220" w:firstLine="0"/>
      </w:pPr>
    </w:p>
    <w:p w14:paraId="5229D079" w14:textId="77777777" w:rsidR="001766A2" w:rsidRDefault="001766A2" w:rsidP="001766A2">
      <w:pPr>
        <w:pStyle w:val="BodyText"/>
        <w:spacing w:line="242" w:lineRule="auto"/>
        <w:ind w:left="220" w:firstLine="0"/>
      </w:pPr>
      <w:r w:rsidRPr="00CA5AEE">
        <w:t>Please complete the Google Form using the link</w:t>
      </w:r>
      <w:r>
        <w:t>-</w:t>
      </w:r>
      <w:r w:rsidRPr="00CA5AEE">
        <w:t xml:space="preserve"> </w:t>
      </w:r>
      <w:hyperlink r:id="rId8" w:history="1">
        <w:r w:rsidRPr="00077106">
          <w:rPr>
            <w:rStyle w:val="Hyperlink"/>
          </w:rPr>
          <w:t>https://forms.gle/Ph9P2UHMCYBZerHh6</w:t>
        </w:r>
      </w:hyperlink>
    </w:p>
    <w:p w14:paraId="292FA1C0" w14:textId="77777777" w:rsidR="001766A2" w:rsidRDefault="001766A2" w:rsidP="001766A2">
      <w:pPr>
        <w:pStyle w:val="BodyText"/>
        <w:spacing w:line="242" w:lineRule="auto"/>
        <w:ind w:left="220" w:firstLine="0"/>
      </w:pPr>
    </w:p>
    <w:p w14:paraId="62C95C7F" w14:textId="77777777" w:rsidR="001766A2" w:rsidRDefault="001766A2" w:rsidP="001766A2">
      <w:pPr>
        <w:pStyle w:val="BodyText"/>
        <w:spacing w:before="52" w:line="276" w:lineRule="auto"/>
        <w:ind w:left="220" w:right="192" w:firstLine="0"/>
        <w:jc w:val="both"/>
        <w:rPr>
          <w:rFonts w:ascii="Georgia" w:hAnsi="Georgia"/>
          <w:b/>
          <w:bCs/>
        </w:rPr>
      </w:pPr>
    </w:p>
    <w:p w14:paraId="61EE637A" w14:textId="21159B90" w:rsidR="001766A2" w:rsidRPr="00634FBC" w:rsidRDefault="001766A2" w:rsidP="001766A2">
      <w:pPr>
        <w:pStyle w:val="BodyText"/>
        <w:spacing w:before="52" w:line="276" w:lineRule="auto"/>
        <w:ind w:left="220" w:right="192" w:firstLine="0"/>
        <w:jc w:val="both"/>
      </w:pPr>
      <w:r>
        <w:rPr>
          <w:rFonts w:ascii="Georgia" w:hAnsi="Georgia"/>
          <w:b/>
          <w:bCs/>
        </w:rPr>
        <w:t>Child Protection and Safeguarding Policy: Any</w:t>
      </w:r>
      <w:r w:rsidRPr="00634FBC">
        <w:t xml:space="preserve"> employee, consultant, contractor,</w:t>
      </w:r>
      <w:r>
        <w:t xml:space="preserve"> </w:t>
      </w:r>
      <w:r w:rsidRPr="00634FBC">
        <w:t>supplier, vendor, or resource person shall read, be aware and sign to comply strictly</w:t>
      </w:r>
      <w:r>
        <w:t xml:space="preserve"> </w:t>
      </w:r>
      <w:r w:rsidRPr="00634FBC">
        <w:t>with the Child Protection Policy, the Safeguarding Policy, and all accompanying</w:t>
      </w:r>
      <w:r>
        <w:t xml:space="preserve"> </w:t>
      </w:r>
      <w:r w:rsidRPr="00634FBC">
        <w:t>policies of Udayan Care. Udayan Care gives the highest priority to its commitment to</w:t>
      </w:r>
      <w:r>
        <w:t xml:space="preserve"> </w:t>
      </w:r>
      <w:r w:rsidRPr="00634FBC">
        <w:t>creating awareness, ensuring prevention, reporting, and response to all disclosures of</w:t>
      </w:r>
      <w:r>
        <w:t xml:space="preserve"> </w:t>
      </w:r>
      <w:r w:rsidRPr="00634FBC">
        <w:t>abuse, violence, neglect, or exploitation</w:t>
      </w:r>
      <w:r w:rsidR="00EE7271">
        <w:t xml:space="preserve">, </w:t>
      </w:r>
      <w:r w:rsidRPr="00634FBC">
        <w:t xml:space="preserve">or </w:t>
      </w:r>
      <w:r w:rsidR="00EE7271">
        <w:t>their</w:t>
      </w:r>
      <w:r w:rsidRPr="00634FBC">
        <w:t xml:space="preserve"> threat</w:t>
      </w:r>
      <w:r w:rsidR="00EE7271">
        <w:t>,</w:t>
      </w:r>
      <w:r w:rsidRPr="00634FBC">
        <w:t xml:space="preserve"> for all children, young people,</w:t>
      </w:r>
      <w:r>
        <w:t xml:space="preserve"> </w:t>
      </w:r>
      <w:r w:rsidRPr="00634FBC">
        <w:t>and vulnerable adults that the organization is in contact with. Our CIRCA values, Code</w:t>
      </w:r>
      <w:r>
        <w:t xml:space="preserve"> </w:t>
      </w:r>
      <w:r w:rsidRPr="00634FBC">
        <w:t>of Conduct</w:t>
      </w:r>
      <w:r w:rsidR="00EE7271">
        <w:t>,</w:t>
      </w:r>
      <w:r w:rsidRPr="00634FBC">
        <w:t xml:space="preserve"> and HR norms clearly regulate and ensure the implementation of the</w:t>
      </w:r>
      <w:r>
        <w:t xml:space="preserve"> </w:t>
      </w:r>
      <w:r w:rsidRPr="00634FBC">
        <w:t>highest standards towards zero tolerance of any safeguarding concerns. </w:t>
      </w:r>
    </w:p>
    <w:p w14:paraId="116B3C61" w14:textId="77777777" w:rsidR="001766A2" w:rsidRDefault="001766A2" w:rsidP="001766A2"/>
    <w:p w14:paraId="0F8EE458" w14:textId="77777777" w:rsidR="001766A2" w:rsidRDefault="001766A2"/>
    <w:sectPr w:rsidR="001766A2" w:rsidSect="001766A2">
      <w:headerReference w:type="default" r:id="rId9"/>
      <w:footerReference w:type="default" r:id="rId10"/>
      <w:pgSz w:w="12240" w:h="15840"/>
      <w:pgMar w:top="1420" w:right="1220" w:bottom="1000" w:left="1220" w:header="153" w:footer="8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9A00D" w14:textId="77777777" w:rsidR="000D2D7B" w:rsidRDefault="000D2D7B">
      <w:r>
        <w:separator/>
      </w:r>
    </w:p>
  </w:endnote>
  <w:endnote w:type="continuationSeparator" w:id="0">
    <w:p w14:paraId="340D51A2" w14:textId="77777777" w:rsidR="000D2D7B" w:rsidRDefault="000D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5EA1" w14:textId="77777777" w:rsidR="000C3F00" w:rsidRDefault="00906ABE">
    <w:pPr>
      <w:pStyle w:val="BodyText"/>
      <w:spacing w:line="14" w:lineRule="auto"/>
      <w:ind w:left="0" w:firstLine="0"/>
      <w:rPr>
        <w:sz w:val="20"/>
      </w:rPr>
    </w:pPr>
    <w:r>
      <w:rPr>
        <w:noProof/>
        <w:lang w:val="en-IN" w:eastAsia="en-IN"/>
      </w:rPr>
      <mc:AlternateContent>
        <mc:Choice Requires="wps">
          <w:drawing>
            <wp:anchor distT="0" distB="0" distL="0" distR="0" simplePos="0" relativeHeight="251657216" behindDoc="1" locked="0" layoutInCell="1" allowOverlap="1" wp14:anchorId="30665D24" wp14:editId="620FF08A">
              <wp:simplePos x="0" y="0"/>
              <wp:positionH relativeFrom="page">
                <wp:posOffset>3096895</wp:posOffset>
              </wp:positionH>
              <wp:positionV relativeFrom="page">
                <wp:posOffset>9410700</wp:posOffset>
              </wp:positionV>
              <wp:extent cx="1577975" cy="203200"/>
              <wp:effectExtent l="0" t="0" r="0" b="0"/>
              <wp:wrapNone/>
              <wp:docPr id="916242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77975" cy="203200"/>
                      </a:xfrm>
                      <a:prstGeom prst="rect">
                        <a:avLst/>
                      </a:prstGeom>
                    </wps:spPr>
                    <wps:txbx>
                      <w:txbxContent>
                        <w:p w14:paraId="129931FE" w14:textId="77777777" w:rsidR="000C3F00" w:rsidRDefault="000D2D7B">
                          <w:pPr>
                            <w:spacing w:line="305" w:lineRule="exact"/>
                            <w:ind w:left="20"/>
                            <w:rPr>
                              <w:sz w:val="28"/>
                            </w:rPr>
                          </w:pPr>
                          <w:hyperlink r:id="rId1">
                            <w:r w:rsidR="000C3F00">
                              <w:rPr>
                                <w:spacing w:val="-2"/>
                                <w:sz w:val="28"/>
                              </w:rPr>
                              <w:t>www.udayancare.org</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665D24" id="_x0000_t202" coordsize="21600,21600" o:spt="202" path="m,l,21600r21600,l21600,xe">
              <v:stroke joinstyle="miter"/>
              <v:path gradientshapeok="t" o:connecttype="rect"/>
            </v:shapetype>
            <v:shape id="Text Box 2" o:spid="_x0000_s1026" type="#_x0000_t202" style="position:absolute;margin-left:243.85pt;margin-top:741pt;width:124.25pt;height:1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" filled="f" stroked="f">
              <v:textbox inset="0,0,0,0">
                <w:txbxContent>
                  <w:p w14:paraId="129931FE" w14:textId="77777777" w:rsidR="000C3F00" w:rsidRDefault="00000000">
                    <w:pPr>
                      <w:spacing w:line="305" w:lineRule="exact"/>
                      <w:ind w:left="20"/>
                      <w:rPr>
                        <w:sz w:val="28"/>
                      </w:rPr>
                    </w:pPr>
                    <w:hyperlink r:id="rId2">
                      <w:r>
                        <w:rPr>
                          <w:spacing w:val="-2"/>
                          <w:sz w:val="28"/>
                        </w:rPr>
                        <w:t>www.udayancare.org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7661" w14:textId="77777777" w:rsidR="000D2D7B" w:rsidRDefault="000D2D7B">
      <w:r>
        <w:separator/>
      </w:r>
    </w:p>
  </w:footnote>
  <w:footnote w:type="continuationSeparator" w:id="0">
    <w:p w14:paraId="397E55F9" w14:textId="77777777" w:rsidR="000D2D7B" w:rsidRDefault="000D2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0EC8" w14:textId="77777777" w:rsidR="000C3F00" w:rsidRDefault="00906ABE">
    <w:pPr>
      <w:pStyle w:val="BodyText"/>
      <w:spacing w:line="14" w:lineRule="auto"/>
      <w:ind w:left="0" w:firstLine="0"/>
      <w:rPr>
        <w:sz w:val="20"/>
      </w:rPr>
    </w:pPr>
    <w:r>
      <w:rPr>
        <w:noProof/>
        <w:lang w:val="en-IN" w:eastAsia="en-IN"/>
      </w:rPr>
      <w:drawing>
        <wp:anchor distT="0" distB="0" distL="0" distR="0" simplePos="0" relativeHeight="251658240" behindDoc="1" locked="0" layoutInCell="1" allowOverlap="1" wp14:anchorId="0FD300B4" wp14:editId="2CCEBF9A">
          <wp:simplePos x="0" y="0"/>
          <wp:positionH relativeFrom="page">
            <wp:posOffset>138430</wp:posOffset>
          </wp:positionH>
          <wp:positionV relativeFrom="page">
            <wp:posOffset>97155</wp:posOffset>
          </wp:positionV>
          <wp:extent cx="1515110" cy="547370"/>
          <wp:effectExtent l="0" t="0" r="8890" b="5080"/>
          <wp:wrapNone/>
          <wp:docPr id="9803672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547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D2070"/>
    <w:multiLevelType w:val="hybridMultilevel"/>
    <w:tmpl w:val="4B1E2A9C"/>
    <w:lvl w:ilvl="0" w:tplc="F300CED8">
      <w:start w:val="1"/>
      <w:numFmt w:val="decimal"/>
      <w:lvlText w:val="%1."/>
      <w:lvlJc w:val="left"/>
      <w:pPr>
        <w:ind w:left="941" w:hanging="360"/>
      </w:pPr>
      <w:rPr>
        <w:rFonts w:ascii="Carlito" w:eastAsia="Carlito" w:hAnsi="Carlito" w:cs="Carlito" w:hint="default"/>
        <w:b w:val="0"/>
        <w:bCs w:val="0"/>
        <w:i w:val="0"/>
        <w:iCs w:val="0"/>
        <w:spacing w:val="-2"/>
        <w:w w:val="100"/>
        <w:sz w:val="24"/>
        <w:szCs w:val="24"/>
        <w:lang w:val="en-US" w:eastAsia="en-US" w:bidi="ar-SA"/>
      </w:rPr>
    </w:lvl>
    <w:lvl w:ilvl="1" w:tplc="B5F4EDA4">
      <w:numFmt w:val="bullet"/>
      <w:lvlText w:val="•"/>
      <w:lvlJc w:val="left"/>
      <w:pPr>
        <w:ind w:left="1826" w:hanging="360"/>
      </w:pPr>
      <w:rPr>
        <w:rFonts w:hint="default"/>
        <w:lang w:val="en-US" w:eastAsia="en-US" w:bidi="ar-SA"/>
      </w:rPr>
    </w:lvl>
    <w:lvl w:ilvl="2" w:tplc="3E1AF020">
      <w:numFmt w:val="bullet"/>
      <w:lvlText w:val="•"/>
      <w:lvlJc w:val="left"/>
      <w:pPr>
        <w:ind w:left="2712" w:hanging="360"/>
      </w:pPr>
      <w:rPr>
        <w:rFonts w:hint="default"/>
        <w:lang w:val="en-US" w:eastAsia="en-US" w:bidi="ar-SA"/>
      </w:rPr>
    </w:lvl>
    <w:lvl w:ilvl="3" w:tplc="7E4EFF3A">
      <w:numFmt w:val="bullet"/>
      <w:lvlText w:val="•"/>
      <w:lvlJc w:val="left"/>
      <w:pPr>
        <w:ind w:left="3598" w:hanging="360"/>
      </w:pPr>
      <w:rPr>
        <w:rFonts w:hint="default"/>
        <w:lang w:val="en-US" w:eastAsia="en-US" w:bidi="ar-SA"/>
      </w:rPr>
    </w:lvl>
    <w:lvl w:ilvl="4" w:tplc="F70C46E0">
      <w:numFmt w:val="bullet"/>
      <w:lvlText w:val="•"/>
      <w:lvlJc w:val="left"/>
      <w:pPr>
        <w:ind w:left="4484" w:hanging="360"/>
      </w:pPr>
      <w:rPr>
        <w:rFonts w:hint="default"/>
        <w:lang w:val="en-US" w:eastAsia="en-US" w:bidi="ar-SA"/>
      </w:rPr>
    </w:lvl>
    <w:lvl w:ilvl="5" w:tplc="6960DDBC">
      <w:numFmt w:val="bullet"/>
      <w:lvlText w:val="•"/>
      <w:lvlJc w:val="left"/>
      <w:pPr>
        <w:ind w:left="5370" w:hanging="360"/>
      </w:pPr>
      <w:rPr>
        <w:rFonts w:hint="default"/>
        <w:lang w:val="en-US" w:eastAsia="en-US" w:bidi="ar-SA"/>
      </w:rPr>
    </w:lvl>
    <w:lvl w:ilvl="6" w:tplc="00AC07FC">
      <w:numFmt w:val="bullet"/>
      <w:lvlText w:val="•"/>
      <w:lvlJc w:val="left"/>
      <w:pPr>
        <w:ind w:left="6256" w:hanging="360"/>
      </w:pPr>
      <w:rPr>
        <w:rFonts w:hint="default"/>
        <w:lang w:val="en-US" w:eastAsia="en-US" w:bidi="ar-SA"/>
      </w:rPr>
    </w:lvl>
    <w:lvl w:ilvl="7" w:tplc="C7383CC2">
      <w:numFmt w:val="bullet"/>
      <w:lvlText w:val="•"/>
      <w:lvlJc w:val="left"/>
      <w:pPr>
        <w:ind w:left="7142" w:hanging="360"/>
      </w:pPr>
      <w:rPr>
        <w:rFonts w:hint="default"/>
        <w:lang w:val="en-US" w:eastAsia="en-US" w:bidi="ar-SA"/>
      </w:rPr>
    </w:lvl>
    <w:lvl w:ilvl="8" w:tplc="3140D072">
      <w:numFmt w:val="bullet"/>
      <w:lvlText w:val="•"/>
      <w:lvlJc w:val="left"/>
      <w:pPr>
        <w:ind w:left="8028" w:hanging="360"/>
      </w:pPr>
      <w:rPr>
        <w:rFonts w:hint="default"/>
        <w:lang w:val="en-US" w:eastAsia="en-US" w:bidi="ar-SA"/>
      </w:rPr>
    </w:lvl>
  </w:abstractNum>
  <w:abstractNum w:abstractNumId="1" w15:restartNumberingAfterBreak="0">
    <w:nsid w:val="4EFB3EBB"/>
    <w:multiLevelType w:val="multilevel"/>
    <w:tmpl w:val="4EFB3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A2"/>
    <w:rsid w:val="000C3F00"/>
    <w:rsid w:val="000D2D7B"/>
    <w:rsid w:val="001766A2"/>
    <w:rsid w:val="001F4BBD"/>
    <w:rsid w:val="00316B53"/>
    <w:rsid w:val="003603BC"/>
    <w:rsid w:val="004038D1"/>
    <w:rsid w:val="005E6E61"/>
    <w:rsid w:val="00644A46"/>
    <w:rsid w:val="00803878"/>
    <w:rsid w:val="008739CE"/>
    <w:rsid w:val="00906ABE"/>
    <w:rsid w:val="00BC2DC2"/>
    <w:rsid w:val="00D058E3"/>
    <w:rsid w:val="00E74EB2"/>
    <w:rsid w:val="00EE72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59B61"/>
  <w15:chartTrackingRefBased/>
  <w15:docId w15:val="{F5553FF4-0BAB-4C17-B1D8-E26C733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A2"/>
    <w:pPr>
      <w:widowControl w:val="0"/>
      <w:autoSpaceDE w:val="0"/>
      <w:autoSpaceDN w:val="0"/>
      <w:spacing w:after="0" w:line="240" w:lineRule="auto"/>
    </w:pPr>
    <w:rPr>
      <w:rFonts w:ascii="Carlito" w:eastAsia="Carlito" w:hAnsi="Carlito" w:cs="Carlito"/>
      <w:kern w:val="0"/>
      <w:sz w:val="22"/>
      <w:szCs w:val="22"/>
      <w:lang w:val="en-US"/>
      <w14:ligatures w14:val="none"/>
    </w:rPr>
  </w:style>
  <w:style w:type="paragraph" w:styleId="Heading1">
    <w:name w:val="heading 1"/>
    <w:basedOn w:val="Normal"/>
    <w:next w:val="Normal"/>
    <w:link w:val="Heading1Char"/>
    <w:uiPriority w:val="9"/>
    <w:qFormat/>
    <w:rsid w:val="001766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6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6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6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6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6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6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6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6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A2"/>
    <w:rPr>
      <w:rFonts w:eastAsiaTheme="majorEastAsia" w:cstheme="majorBidi"/>
      <w:color w:val="272727" w:themeColor="text1" w:themeTint="D8"/>
    </w:rPr>
  </w:style>
  <w:style w:type="paragraph" w:styleId="Title">
    <w:name w:val="Title"/>
    <w:basedOn w:val="Normal"/>
    <w:next w:val="Normal"/>
    <w:link w:val="TitleChar"/>
    <w:uiPriority w:val="10"/>
    <w:qFormat/>
    <w:rsid w:val="001766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A2"/>
    <w:pPr>
      <w:spacing w:before="160"/>
      <w:jc w:val="center"/>
    </w:pPr>
    <w:rPr>
      <w:i/>
      <w:iCs/>
      <w:color w:val="404040" w:themeColor="text1" w:themeTint="BF"/>
    </w:rPr>
  </w:style>
  <w:style w:type="character" w:customStyle="1" w:styleId="QuoteChar">
    <w:name w:val="Quote Char"/>
    <w:basedOn w:val="DefaultParagraphFont"/>
    <w:link w:val="Quote"/>
    <w:uiPriority w:val="29"/>
    <w:rsid w:val="001766A2"/>
    <w:rPr>
      <w:i/>
      <w:iCs/>
      <w:color w:val="404040" w:themeColor="text1" w:themeTint="BF"/>
    </w:rPr>
  </w:style>
  <w:style w:type="paragraph" w:styleId="ListParagraph">
    <w:name w:val="List Paragraph"/>
    <w:basedOn w:val="Normal"/>
    <w:qFormat/>
    <w:rsid w:val="001766A2"/>
    <w:pPr>
      <w:ind w:left="720"/>
      <w:contextualSpacing/>
    </w:pPr>
  </w:style>
  <w:style w:type="character" w:styleId="IntenseEmphasis">
    <w:name w:val="Intense Emphasis"/>
    <w:basedOn w:val="DefaultParagraphFont"/>
    <w:uiPriority w:val="21"/>
    <w:qFormat/>
    <w:rsid w:val="001766A2"/>
    <w:rPr>
      <w:i/>
      <w:iCs/>
      <w:color w:val="2F5496" w:themeColor="accent1" w:themeShade="BF"/>
    </w:rPr>
  </w:style>
  <w:style w:type="paragraph" w:styleId="IntenseQuote">
    <w:name w:val="Intense Quote"/>
    <w:basedOn w:val="Normal"/>
    <w:next w:val="Normal"/>
    <w:link w:val="IntenseQuoteChar"/>
    <w:uiPriority w:val="30"/>
    <w:qFormat/>
    <w:rsid w:val="00176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6A2"/>
    <w:rPr>
      <w:i/>
      <w:iCs/>
      <w:color w:val="2F5496" w:themeColor="accent1" w:themeShade="BF"/>
    </w:rPr>
  </w:style>
  <w:style w:type="character" w:styleId="IntenseReference">
    <w:name w:val="Intense Reference"/>
    <w:basedOn w:val="DefaultParagraphFont"/>
    <w:uiPriority w:val="32"/>
    <w:qFormat/>
    <w:rsid w:val="001766A2"/>
    <w:rPr>
      <w:b/>
      <w:bCs/>
      <w:smallCaps/>
      <w:color w:val="2F5496" w:themeColor="accent1" w:themeShade="BF"/>
      <w:spacing w:val="5"/>
    </w:rPr>
  </w:style>
  <w:style w:type="paragraph" w:styleId="BodyText">
    <w:name w:val="Body Text"/>
    <w:basedOn w:val="Normal"/>
    <w:link w:val="BodyTextChar"/>
    <w:uiPriority w:val="1"/>
    <w:qFormat/>
    <w:rsid w:val="001766A2"/>
    <w:pPr>
      <w:ind w:left="941" w:hanging="360"/>
    </w:pPr>
    <w:rPr>
      <w:sz w:val="24"/>
      <w:szCs w:val="24"/>
    </w:rPr>
  </w:style>
  <w:style w:type="character" w:customStyle="1" w:styleId="BodyTextChar">
    <w:name w:val="Body Text Char"/>
    <w:basedOn w:val="DefaultParagraphFont"/>
    <w:link w:val="BodyText"/>
    <w:uiPriority w:val="1"/>
    <w:rsid w:val="001766A2"/>
    <w:rPr>
      <w:rFonts w:ascii="Carlito" w:eastAsia="Carlito" w:hAnsi="Carlito" w:cs="Carlito"/>
      <w:kern w:val="0"/>
      <w:lang w:val="en-US"/>
      <w14:ligatures w14:val="none"/>
    </w:rPr>
  </w:style>
  <w:style w:type="paragraph" w:customStyle="1" w:styleId="TableParagraph">
    <w:name w:val="Table Paragraph"/>
    <w:basedOn w:val="Normal"/>
    <w:uiPriority w:val="1"/>
    <w:qFormat/>
    <w:rsid w:val="001766A2"/>
  </w:style>
  <w:style w:type="character" w:styleId="Hyperlink">
    <w:name w:val="Hyperlink"/>
    <w:uiPriority w:val="99"/>
    <w:unhideWhenUsed/>
    <w:rsid w:val="00176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3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h9P2UHMCYBZerHh6" TargetMode="External"/><Relationship Id="rId3" Type="http://schemas.openxmlformats.org/officeDocument/2006/relationships/settings" Target="settings.xml"/><Relationship Id="rId7" Type="http://schemas.openxmlformats.org/officeDocument/2006/relationships/hyperlink" Target="http://www.udayancar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dayancare.org/" TargetMode="External"/><Relationship Id="rId1" Type="http://schemas.openxmlformats.org/officeDocument/2006/relationships/hyperlink" Target="http://www.udayanc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1034</Words>
  <Characters>6478</Characters>
  <Application>Microsoft Office Word</Application>
  <DocSecurity>0</DocSecurity>
  <Lines>124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Verma</dc:creator>
  <cp:keywords/>
  <dc:description/>
  <cp:lastModifiedBy>Hello</cp:lastModifiedBy>
  <cp:revision>4</cp:revision>
  <dcterms:created xsi:type="dcterms:W3CDTF">2025-11-12T11:54:00Z</dcterms:created>
  <dcterms:modified xsi:type="dcterms:W3CDTF">2025-11-18T08:54:00Z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1655c049-45c0-4ffa-9d90-3c9c9e530380</vt:lpwstr>
  </property>
</Properties>
</file>